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105F4" w14:textId="32A832E6" w:rsidR="00A96430" w:rsidRDefault="00A96430" w:rsidP="00A96430">
      <w:pPr>
        <w:spacing w:line="240" w:lineRule="auto"/>
        <w:contextualSpacing/>
        <w:jc w:val="center"/>
        <w:rPr>
          <w:rFonts w:ascii="Times New Roman" w:eastAsia="Verdana" w:hAnsi="Times New Roman" w:cs="Times New Roman"/>
          <w:b/>
          <w:bCs/>
          <w:noProof/>
          <w:sz w:val="24"/>
          <w:szCs w:val="24"/>
          <w:lang w:eastAsia="ja-JP"/>
        </w:rPr>
      </w:pPr>
      <w:r w:rsidRPr="00195A17">
        <w:rPr>
          <w:rFonts w:ascii="Times New Roman" w:eastAsia="Verdana" w:hAnsi="Times New Roman" w:cs="Times New Roman"/>
          <w:b/>
          <w:bCs/>
          <w:noProof/>
          <w:sz w:val="24"/>
          <w:szCs w:val="24"/>
          <w:lang w:eastAsia="ja-JP"/>
        </w:rPr>
        <w:t>Translating Education into Practice</w:t>
      </w:r>
    </w:p>
    <w:p w14:paraId="79B57C84" w14:textId="77777777" w:rsidR="00A96430" w:rsidRPr="00A96430" w:rsidRDefault="00A96430" w:rsidP="00A96430">
      <w:pPr>
        <w:spacing w:line="240" w:lineRule="auto"/>
        <w:contextualSpacing/>
        <w:jc w:val="center"/>
        <w:rPr>
          <w:rFonts w:ascii="Times New Roman" w:eastAsia="Verdana" w:hAnsi="Times New Roman" w:cs="Times New Roman"/>
          <w:b/>
          <w:bCs/>
          <w:noProof/>
          <w:sz w:val="24"/>
          <w:szCs w:val="24"/>
          <w:lang w:eastAsia="ja-JP"/>
        </w:rPr>
      </w:pPr>
    </w:p>
    <w:tbl>
      <w:tblPr>
        <w:tblStyle w:val="TableGrid"/>
        <w:tblW w:w="14940" w:type="dxa"/>
        <w:tblInd w:w="-995" w:type="dxa"/>
        <w:tblLook w:val="04A0" w:firstRow="1" w:lastRow="0" w:firstColumn="1" w:lastColumn="0" w:noHBand="0" w:noVBand="1"/>
      </w:tblPr>
      <w:tblGrid>
        <w:gridCol w:w="1980"/>
        <w:gridCol w:w="7110"/>
        <w:gridCol w:w="5850"/>
      </w:tblGrid>
      <w:tr w:rsidR="00A96430" w:rsidRPr="00B74DA7" w14:paraId="42C9BC94" w14:textId="77777777" w:rsidTr="00A96430">
        <w:tc>
          <w:tcPr>
            <w:tcW w:w="1980" w:type="dxa"/>
          </w:tcPr>
          <w:p w14:paraId="66B452EB" w14:textId="77777777" w:rsidR="00A96430" w:rsidRPr="00B74DA7" w:rsidRDefault="00A96430" w:rsidP="00BD5D6B">
            <w:pPr>
              <w:rPr>
                <w:rFonts w:ascii="Times New Roman" w:eastAsia="Verdana" w:hAnsi="Times New Roman" w:cs="Times New Roman"/>
                <w:b/>
                <w:bCs/>
                <w:noProof/>
                <w:sz w:val="24"/>
                <w:szCs w:val="24"/>
                <w:u w:val="single"/>
                <w:lang w:eastAsia="ja-JP"/>
              </w:rPr>
            </w:pPr>
            <w:r w:rsidRPr="00B74DA7">
              <w:rPr>
                <w:rFonts w:ascii="Times New Roman" w:eastAsia="Verdana" w:hAnsi="Times New Roman" w:cs="Times New Roman"/>
                <w:b/>
                <w:bCs/>
                <w:noProof/>
                <w:sz w:val="24"/>
                <w:szCs w:val="24"/>
                <w:u w:val="single"/>
                <w:lang w:eastAsia="ja-JP"/>
              </w:rPr>
              <w:t>Tip</w:t>
            </w:r>
          </w:p>
        </w:tc>
        <w:tc>
          <w:tcPr>
            <w:tcW w:w="7110" w:type="dxa"/>
          </w:tcPr>
          <w:p w14:paraId="2EDDECD2" w14:textId="77777777" w:rsidR="00A96430" w:rsidRPr="00B74DA7" w:rsidRDefault="00A96430" w:rsidP="00BD5D6B">
            <w:pPr>
              <w:rPr>
                <w:rFonts w:ascii="Times New Roman" w:eastAsia="Verdana" w:hAnsi="Times New Roman" w:cs="Times New Roman"/>
                <w:b/>
                <w:bCs/>
                <w:noProof/>
                <w:sz w:val="24"/>
                <w:szCs w:val="24"/>
                <w:u w:val="single"/>
                <w:lang w:eastAsia="ja-JP"/>
              </w:rPr>
            </w:pPr>
            <w:r w:rsidRPr="00B74DA7">
              <w:rPr>
                <w:rFonts w:ascii="Times New Roman" w:eastAsia="Verdana" w:hAnsi="Times New Roman" w:cs="Times New Roman"/>
                <w:b/>
                <w:bCs/>
                <w:noProof/>
                <w:sz w:val="24"/>
                <w:szCs w:val="24"/>
                <w:u w:val="single"/>
                <w:lang w:eastAsia="ja-JP"/>
              </w:rPr>
              <w:t>Student</w:t>
            </w:r>
          </w:p>
        </w:tc>
        <w:tc>
          <w:tcPr>
            <w:tcW w:w="5850" w:type="dxa"/>
          </w:tcPr>
          <w:p w14:paraId="12D2F9E7" w14:textId="77777777" w:rsidR="00A96430" w:rsidRPr="00B74DA7" w:rsidRDefault="00A96430" w:rsidP="00BD5D6B">
            <w:pPr>
              <w:rPr>
                <w:rFonts w:ascii="Times New Roman" w:eastAsia="Verdana" w:hAnsi="Times New Roman" w:cs="Times New Roman"/>
                <w:b/>
                <w:bCs/>
                <w:noProof/>
                <w:sz w:val="24"/>
                <w:szCs w:val="24"/>
                <w:u w:val="single"/>
                <w:lang w:eastAsia="ja-JP"/>
              </w:rPr>
            </w:pPr>
            <w:r w:rsidRPr="00B74DA7">
              <w:rPr>
                <w:rFonts w:ascii="Times New Roman" w:eastAsia="Verdana" w:hAnsi="Times New Roman" w:cs="Times New Roman"/>
                <w:b/>
                <w:bCs/>
                <w:noProof/>
                <w:sz w:val="24"/>
                <w:szCs w:val="24"/>
                <w:u w:val="single"/>
                <w:lang w:eastAsia="ja-JP"/>
              </w:rPr>
              <w:t>Professional</w:t>
            </w:r>
          </w:p>
        </w:tc>
      </w:tr>
      <w:tr w:rsidR="00A96430" w:rsidRPr="00B74DA7" w14:paraId="4ECEDEE4" w14:textId="77777777" w:rsidTr="00A96430">
        <w:tc>
          <w:tcPr>
            <w:tcW w:w="1980" w:type="dxa"/>
          </w:tcPr>
          <w:p w14:paraId="5054534E" w14:textId="77777777" w:rsidR="00A96430" w:rsidRPr="00B74DA7" w:rsidRDefault="00A96430" w:rsidP="00BD5D6B">
            <w:pPr>
              <w:rPr>
                <w:rFonts w:ascii="Times New Roman" w:eastAsia="Verdana" w:hAnsi="Times New Roman" w:cs="Times New Roman"/>
                <w:b/>
                <w:bCs/>
                <w:noProof/>
                <w:sz w:val="24"/>
                <w:szCs w:val="24"/>
                <w:lang w:eastAsia="ja-JP"/>
              </w:rPr>
            </w:pPr>
          </w:p>
          <w:p w14:paraId="4E0CB37F" w14:textId="77777777" w:rsidR="00A96430" w:rsidRPr="00B74DA7" w:rsidRDefault="00A96430" w:rsidP="00BD5D6B">
            <w:pPr>
              <w:rPr>
                <w:rFonts w:ascii="Times New Roman" w:eastAsia="Verdana" w:hAnsi="Times New Roman" w:cs="Times New Roman"/>
                <w:b/>
                <w:bCs/>
                <w:noProof/>
                <w:sz w:val="24"/>
                <w:szCs w:val="24"/>
                <w:lang w:eastAsia="ja-JP"/>
              </w:rPr>
            </w:pPr>
            <w:r w:rsidRPr="00B74DA7">
              <w:rPr>
                <w:rFonts w:ascii="Times New Roman" w:eastAsia="Verdana" w:hAnsi="Times New Roman" w:cs="Times New Roman"/>
                <w:b/>
                <w:bCs/>
                <w:noProof/>
                <w:sz w:val="24"/>
                <w:szCs w:val="24"/>
                <w:lang w:eastAsia="ja-JP"/>
              </w:rPr>
              <w:t>Attend</w:t>
            </w:r>
          </w:p>
        </w:tc>
        <w:tc>
          <w:tcPr>
            <w:tcW w:w="7110" w:type="dxa"/>
          </w:tcPr>
          <w:p w14:paraId="584EF902" w14:textId="77777777" w:rsidR="00A96430" w:rsidRPr="00B74DA7" w:rsidRDefault="00A96430" w:rsidP="00BD5D6B">
            <w:pPr>
              <w:rPr>
                <w:rFonts w:ascii="Times New Roman" w:eastAsia="Verdana" w:hAnsi="Times New Roman" w:cs="Times New Roman"/>
                <w:bCs/>
                <w:noProof/>
                <w:sz w:val="24"/>
                <w:szCs w:val="24"/>
                <w:lang w:eastAsia="ja-JP"/>
              </w:rPr>
            </w:pPr>
          </w:p>
          <w:p w14:paraId="68B3B4D0"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Successful students attend class. A great deal of information can be exchanged during in-class interactions. </w:t>
            </w:r>
          </w:p>
          <w:p w14:paraId="512C8FC4" w14:textId="77777777" w:rsidR="00A96430" w:rsidRPr="00B74DA7" w:rsidRDefault="00A96430" w:rsidP="00BD5D6B">
            <w:pPr>
              <w:rPr>
                <w:rFonts w:ascii="Times New Roman" w:eastAsia="Verdana" w:hAnsi="Times New Roman" w:cs="Times New Roman"/>
                <w:bCs/>
                <w:noProof/>
                <w:sz w:val="24"/>
                <w:szCs w:val="24"/>
                <w:lang w:eastAsia="ja-JP"/>
              </w:rPr>
            </w:pPr>
          </w:p>
          <w:p w14:paraId="359423E0" w14:textId="77777777" w:rsidR="00A96430"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Students should minimize absences and email their instructor if they will be abesent. This shows responsibility.</w:t>
            </w:r>
          </w:p>
          <w:p w14:paraId="0F3121C5" w14:textId="77777777" w:rsidR="00A96430" w:rsidRPr="00B74DA7" w:rsidRDefault="00A96430" w:rsidP="00BD5D6B">
            <w:pPr>
              <w:rPr>
                <w:rFonts w:ascii="Times New Roman" w:eastAsia="Verdana" w:hAnsi="Times New Roman" w:cs="Times New Roman"/>
                <w:bCs/>
                <w:noProof/>
                <w:sz w:val="24"/>
                <w:szCs w:val="24"/>
                <w:lang w:eastAsia="ja-JP"/>
              </w:rPr>
            </w:pPr>
          </w:p>
        </w:tc>
        <w:tc>
          <w:tcPr>
            <w:tcW w:w="5850" w:type="dxa"/>
          </w:tcPr>
          <w:p w14:paraId="6AE92A6D" w14:textId="77777777" w:rsidR="00A96430" w:rsidRPr="00B74DA7" w:rsidRDefault="00A96430" w:rsidP="00BD5D6B">
            <w:pPr>
              <w:rPr>
                <w:rFonts w:ascii="Times New Roman" w:eastAsia="Verdana" w:hAnsi="Times New Roman" w:cs="Times New Roman"/>
                <w:bCs/>
                <w:noProof/>
                <w:sz w:val="24"/>
                <w:szCs w:val="24"/>
                <w:lang w:eastAsia="ja-JP"/>
              </w:rPr>
            </w:pPr>
          </w:p>
          <w:p w14:paraId="0E0D89B8" w14:textId="77777777" w:rsidR="00A96430"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Professionals do not miss work and arrive on time. </w:t>
            </w:r>
          </w:p>
          <w:p w14:paraId="3868FD89" w14:textId="77777777" w:rsidR="00A96430" w:rsidRDefault="00A96430" w:rsidP="00BD5D6B">
            <w:pPr>
              <w:rPr>
                <w:rFonts w:ascii="Times New Roman" w:eastAsia="Verdana" w:hAnsi="Times New Roman" w:cs="Times New Roman"/>
                <w:bCs/>
                <w:noProof/>
                <w:sz w:val="24"/>
                <w:szCs w:val="24"/>
                <w:lang w:eastAsia="ja-JP"/>
              </w:rPr>
            </w:pPr>
          </w:p>
          <w:p w14:paraId="2ED33242"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Professionals are given vacation and sick days to use. Vacation time is scheduled ahead. </w:t>
            </w:r>
          </w:p>
          <w:p w14:paraId="773BDE5F" w14:textId="77777777" w:rsidR="00A96430" w:rsidRPr="00B74DA7" w:rsidRDefault="00A96430" w:rsidP="00BD5D6B">
            <w:pPr>
              <w:rPr>
                <w:rFonts w:ascii="Times New Roman" w:eastAsia="Verdana" w:hAnsi="Times New Roman" w:cs="Times New Roman"/>
                <w:bCs/>
                <w:noProof/>
                <w:sz w:val="24"/>
                <w:szCs w:val="24"/>
                <w:lang w:eastAsia="ja-JP"/>
              </w:rPr>
            </w:pPr>
          </w:p>
        </w:tc>
      </w:tr>
      <w:tr w:rsidR="00A96430" w:rsidRPr="00B74DA7" w14:paraId="6DECCBFA" w14:textId="77777777" w:rsidTr="00A96430">
        <w:tc>
          <w:tcPr>
            <w:tcW w:w="1980" w:type="dxa"/>
          </w:tcPr>
          <w:p w14:paraId="7149BEBF" w14:textId="77777777" w:rsidR="00A96430" w:rsidRPr="00B74DA7" w:rsidRDefault="00A96430" w:rsidP="00BD5D6B">
            <w:pPr>
              <w:rPr>
                <w:rFonts w:ascii="Times New Roman" w:eastAsia="Verdana" w:hAnsi="Times New Roman" w:cs="Times New Roman"/>
                <w:b/>
                <w:bCs/>
                <w:noProof/>
                <w:sz w:val="24"/>
                <w:szCs w:val="24"/>
                <w:lang w:eastAsia="ja-JP"/>
              </w:rPr>
            </w:pPr>
          </w:p>
          <w:p w14:paraId="35279122" w14:textId="77777777" w:rsidR="00A96430" w:rsidRPr="00B74DA7" w:rsidRDefault="00A96430" w:rsidP="00BD5D6B">
            <w:pPr>
              <w:rPr>
                <w:rFonts w:ascii="Times New Roman" w:eastAsia="Verdana" w:hAnsi="Times New Roman" w:cs="Times New Roman"/>
                <w:b/>
                <w:bCs/>
                <w:noProof/>
                <w:sz w:val="24"/>
                <w:szCs w:val="24"/>
                <w:lang w:eastAsia="ja-JP"/>
              </w:rPr>
            </w:pPr>
            <w:r w:rsidRPr="00B74DA7">
              <w:rPr>
                <w:rFonts w:ascii="Times New Roman" w:eastAsia="Verdana" w:hAnsi="Times New Roman" w:cs="Times New Roman"/>
                <w:b/>
                <w:bCs/>
                <w:noProof/>
                <w:sz w:val="24"/>
                <w:szCs w:val="24"/>
                <w:lang w:eastAsia="ja-JP"/>
              </w:rPr>
              <w:t>Awareness</w:t>
            </w:r>
          </w:p>
        </w:tc>
        <w:tc>
          <w:tcPr>
            <w:tcW w:w="7110" w:type="dxa"/>
          </w:tcPr>
          <w:p w14:paraId="49F7A6FC" w14:textId="77777777" w:rsidR="00A96430" w:rsidRPr="00B74DA7" w:rsidRDefault="00A96430" w:rsidP="00BD5D6B">
            <w:pPr>
              <w:rPr>
                <w:rFonts w:ascii="Times New Roman" w:eastAsia="Verdana" w:hAnsi="Times New Roman" w:cs="Times New Roman"/>
                <w:bCs/>
                <w:noProof/>
                <w:sz w:val="24"/>
                <w:szCs w:val="24"/>
                <w:lang w:eastAsia="ja-JP"/>
              </w:rPr>
            </w:pPr>
          </w:p>
          <w:p w14:paraId="3CCDDF06"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Individuals pursuing and in the counseling profession cannot afford to be unaware of his or her own behaviors, reactions, emotions, and past. It is imperative to the health of the professional and the treatment of the clients being served that helping professionals tend to his or her own mental and emotional health. </w:t>
            </w:r>
          </w:p>
          <w:p w14:paraId="40F1BBFA" w14:textId="77777777" w:rsidR="00A96430" w:rsidRPr="00B74DA7" w:rsidRDefault="00A96430" w:rsidP="00BD5D6B">
            <w:pPr>
              <w:rPr>
                <w:rFonts w:ascii="Times New Roman" w:eastAsia="Verdana" w:hAnsi="Times New Roman" w:cs="Times New Roman"/>
                <w:b/>
                <w:bCs/>
                <w:noProof/>
                <w:sz w:val="24"/>
                <w:szCs w:val="24"/>
                <w:lang w:eastAsia="ja-JP"/>
              </w:rPr>
            </w:pPr>
          </w:p>
        </w:tc>
        <w:tc>
          <w:tcPr>
            <w:tcW w:w="5850" w:type="dxa"/>
          </w:tcPr>
          <w:p w14:paraId="14C534A6" w14:textId="77777777" w:rsidR="00A96430" w:rsidRPr="00B74DA7" w:rsidRDefault="00A96430" w:rsidP="00BD5D6B">
            <w:pPr>
              <w:rPr>
                <w:rFonts w:ascii="Times New Roman" w:eastAsia="Verdana" w:hAnsi="Times New Roman" w:cs="Times New Roman"/>
                <w:bCs/>
                <w:noProof/>
                <w:sz w:val="24"/>
                <w:szCs w:val="24"/>
                <w:lang w:eastAsia="ja-JP"/>
              </w:rPr>
            </w:pPr>
          </w:p>
          <w:p w14:paraId="6C817B13"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Take a personal inventory. What areas need repair? Where are your strengths? What do you need to continue to work on? </w:t>
            </w:r>
          </w:p>
          <w:p w14:paraId="3E5B7FA3" w14:textId="77777777" w:rsidR="00A96430" w:rsidRPr="00B74DA7" w:rsidRDefault="00A96430" w:rsidP="00BD5D6B">
            <w:pPr>
              <w:rPr>
                <w:rFonts w:ascii="Times New Roman" w:eastAsia="Verdana" w:hAnsi="Times New Roman" w:cs="Times New Roman"/>
                <w:bCs/>
                <w:noProof/>
                <w:sz w:val="24"/>
                <w:szCs w:val="24"/>
                <w:lang w:eastAsia="ja-JP"/>
              </w:rPr>
            </w:pPr>
          </w:p>
          <w:p w14:paraId="573C743E"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Where and with whom can you get healing? Begin. </w:t>
            </w:r>
          </w:p>
          <w:p w14:paraId="45445B2B" w14:textId="77777777" w:rsidR="00A96430" w:rsidRPr="00B74DA7" w:rsidRDefault="00A96430" w:rsidP="00BD5D6B">
            <w:pPr>
              <w:rPr>
                <w:rFonts w:ascii="Times New Roman" w:eastAsia="Verdana" w:hAnsi="Times New Roman" w:cs="Times New Roman"/>
                <w:bCs/>
                <w:noProof/>
                <w:sz w:val="24"/>
                <w:szCs w:val="24"/>
                <w:lang w:eastAsia="ja-JP"/>
              </w:rPr>
            </w:pPr>
          </w:p>
          <w:p w14:paraId="6A6A68FE" w14:textId="77777777" w:rsidR="00A96430"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There is an old saying in the helping profession, “Good counselors have good counselors.” A counselor who is opposed to going to therapy is not a healthy individual and will likely be ineffective with clients. </w:t>
            </w:r>
          </w:p>
          <w:p w14:paraId="0F4AD974" w14:textId="77777777" w:rsidR="00A96430" w:rsidRDefault="00A96430" w:rsidP="00BD5D6B">
            <w:pPr>
              <w:rPr>
                <w:rFonts w:ascii="Times New Roman" w:eastAsia="Verdana" w:hAnsi="Times New Roman" w:cs="Times New Roman"/>
                <w:bCs/>
                <w:noProof/>
                <w:sz w:val="24"/>
                <w:szCs w:val="24"/>
                <w:lang w:eastAsia="ja-JP"/>
              </w:rPr>
            </w:pPr>
          </w:p>
          <w:p w14:paraId="4584F050"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Attend therapy</w:t>
            </w:r>
          </w:p>
          <w:p w14:paraId="1803F73F"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Go to support groups</w:t>
            </w:r>
          </w:p>
          <w:p w14:paraId="6B30D89E"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Develop a network</w:t>
            </w:r>
          </w:p>
          <w:p w14:paraId="4BF31019"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Attend workshops</w:t>
            </w:r>
          </w:p>
          <w:p w14:paraId="46BD5BBC" w14:textId="77777777" w:rsidR="00A96430"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Attend programs in the community </w:t>
            </w:r>
          </w:p>
          <w:p w14:paraId="69750E2A" w14:textId="77777777" w:rsidR="00A96430" w:rsidRDefault="00A96430" w:rsidP="00BD5D6B">
            <w:pPr>
              <w:rPr>
                <w:rFonts w:ascii="Times New Roman" w:eastAsia="Verdana" w:hAnsi="Times New Roman" w:cs="Times New Roman"/>
                <w:bCs/>
                <w:noProof/>
                <w:sz w:val="24"/>
                <w:szCs w:val="24"/>
                <w:lang w:eastAsia="ja-JP"/>
              </w:rPr>
            </w:pPr>
          </w:p>
          <w:p w14:paraId="4AAD5D6A" w14:textId="77777777" w:rsidR="00A96430" w:rsidRDefault="00A96430" w:rsidP="00BD5D6B">
            <w:pPr>
              <w:rPr>
                <w:rFonts w:ascii="Times New Roman" w:eastAsia="Verdana" w:hAnsi="Times New Roman" w:cs="Times New Roman"/>
                <w:bCs/>
                <w:noProof/>
                <w:sz w:val="24"/>
                <w:szCs w:val="24"/>
                <w:lang w:eastAsia="ja-JP"/>
              </w:rPr>
            </w:pPr>
          </w:p>
          <w:p w14:paraId="77E58485" w14:textId="1E9AD828" w:rsidR="00A96430" w:rsidRDefault="00A96430" w:rsidP="00BD5D6B">
            <w:pPr>
              <w:rPr>
                <w:rFonts w:ascii="Times New Roman" w:eastAsia="Verdana" w:hAnsi="Times New Roman" w:cs="Times New Roman"/>
                <w:bCs/>
                <w:noProof/>
                <w:sz w:val="24"/>
                <w:szCs w:val="24"/>
                <w:lang w:eastAsia="ja-JP"/>
              </w:rPr>
            </w:pPr>
          </w:p>
          <w:p w14:paraId="3563328D" w14:textId="399711A8" w:rsidR="00A96430" w:rsidRDefault="00A96430" w:rsidP="00BD5D6B">
            <w:pPr>
              <w:rPr>
                <w:rFonts w:ascii="Times New Roman" w:eastAsia="Verdana" w:hAnsi="Times New Roman" w:cs="Times New Roman"/>
                <w:bCs/>
                <w:noProof/>
                <w:sz w:val="24"/>
                <w:szCs w:val="24"/>
                <w:lang w:eastAsia="ja-JP"/>
              </w:rPr>
            </w:pPr>
          </w:p>
          <w:p w14:paraId="738D29FA" w14:textId="77777777" w:rsidR="00A96430" w:rsidRDefault="00A96430" w:rsidP="00BD5D6B">
            <w:pPr>
              <w:rPr>
                <w:rFonts w:ascii="Times New Roman" w:eastAsia="Verdana" w:hAnsi="Times New Roman" w:cs="Times New Roman"/>
                <w:bCs/>
                <w:noProof/>
                <w:sz w:val="24"/>
                <w:szCs w:val="24"/>
                <w:lang w:eastAsia="ja-JP"/>
              </w:rPr>
            </w:pPr>
          </w:p>
          <w:p w14:paraId="69DD6807" w14:textId="77777777" w:rsidR="00A96430" w:rsidRPr="00B74DA7" w:rsidRDefault="00A96430" w:rsidP="00BD5D6B">
            <w:pPr>
              <w:rPr>
                <w:rFonts w:ascii="Times New Roman" w:eastAsia="Verdana" w:hAnsi="Times New Roman" w:cs="Times New Roman"/>
                <w:bCs/>
                <w:noProof/>
                <w:sz w:val="24"/>
                <w:szCs w:val="24"/>
                <w:lang w:eastAsia="ja-JP"/>
              </w:rPr>
            </w:pPr>
          </w:p>
        </w:tc>
      </w:tr>
      <w:tr w:rsidR="00A96430" w:rsidRPr="00B74DA7" w14:paraId="46B27406" w14:textId="77777777" w:rsidTr="00A96430">
        <w:tc>
          <w:tcPr>
            <w:tcW w:w="1980" w:type="dxa"/>
          </w:tcPr>
          <w:p w14:paraId="305A2431" w14:textId="77777777" w:rsidR="00A96430" w:rsidRPr="00B74DA7" w:rsidRDefault="00A96430" w:rsidP="00BD5D6B">
            <w:pPr>
              <w:rPr>
                <w:rFonts w:ascii="Times New Roman" w:eastAsia="Verdana" w:hAnsi="Times New Roman" w:cs="Times New Roman"/>
                <w:b/>
                <w:bCs/>
                <w:noProof/>
                <w:sz w:val="24"/>
                <w:szCs w:val="24"/>
                <w:lang w:eastAsia="ja-JP"/>
              </w:rPr>
            </w:pPr>
          </w:p>
          <w:p w14:paraId="0D2B34B6" w14:textId="77777777" w:rsidR="00A96430" w:rsidRPr="00B74DA7" w:rsidRDefault="00A96430" w:rsidP="00BD5D6B">
            <w:pPr>
              <w:rPr>
                <w:rFonts w:ascii="Times New Roman" w:eastAsia="Verdana" w:hAnsi="Times New Roman" w:cs="Times New Roman"/>
                <w:b/>
                <w:bCs/>
                <w:noProof/>
                <w:sz w:val="24"/>
                <w:szCs w:val="24"/>
                <w:lang w:eastAsia="ja-JP"/>
              </w:rPr>
            </w:pPr>
            <w:r w:rsidRPr="00B74DA7">
              <w:rPr>
                <w:rFonts w:ascii="Times New Roman" w:eastAsia="Verdana" w:hAnsi="Times New Roman" w:cs="Times New Roman"/>
                <w:b/>
                <w:bCs/>
                <w:noProof/>
                <w:sz w:val="24"/>
                <w:szCs w:val="24"/>
                <w:lang w:eastAsia="ja-JP"/>
              </w:rPr>
              <w:t>Community</w:t>
            </w:r>
          </w:p>
        </w:tc>
        <w:tc>
          <w:tcPr>
            <w:tcW w:w="7110" w:type="dxa"/>
          </w:tcPr>
          <w:p w14:paraId="4D91D37A" w14:textId="77777777" w:rsidR="00A96430" w:rsidRPr="00B74DA7" w:rsidRDefault="00A96430" w:rsidP="00BD5D6B">
            <w:pPr>
              <w:rPr>
                <w:rFonts w:ascii="Times New Roman" w:eastAsia="Verdana" w:hAnsi="Times New Roman" w:cs="Times New Roman"/>
                <w:b/>
                <w:bCs/>
                <w:noProof/>
                <w:sz w:val="24"/>
                <w:szCs w:val="24"/>
                <w:lang w:eastAsia="ja-JP"/>
              </w:rPr>
            </w:pPr>
          </w:p>
          <w:p w14:paraId="6E6AD359" w14:textId="77777777" w:rsidR="00A96430"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Many resources are provided by academic institutions, including: free or discounted counseling; student organinzations with a variety of interests; student governments; social activities; and study groups. Developing a community enhances the quality of life a student and can shift into a professional network after entering the workforce. </w:t>
            </w:r>
          </w:p>
          <w:p w14:paraId="133AE9FB" w14:textId="77777777" w:rsidR="00A96430" w:rsidRPr="00B74DA7" w:rsidRDefault="00A96430" w:rsidP="00BD5D6B">
            <w:pPr>
              <w:rPr>
                <w:rFonts w:ascii="Times New Roman" w:eastAsia="Verdana" w:hAnsi="Times New Roman" w:cs="Times New Roman"/>
                <w:bCs/>
                <w:noProof/>
                <w:sz w:val="24"/>
                <w:szCs w:val="24"/>
                <w:lang w:eastAsia="ja-JP"/>
              </w:rPr>
            </w:pPr>
          </w:p>
          <w:p w14:paraId="562F0458" w14:textId="77777777" w:rsidR="00A96430" w:rsidRPr="00B74DA7" w:rsidRDefault="00A96430" w:rsidP="00BD5D6B">
            <w:pPr>
              <w:rPr>
                <w:rFonts w:ascii="Times New Roman" w:eastAsia="Verdana" w:hAnsi="Times New Roman" w:cs="Times New Roman"/>
                <w:b/>
                <w:bCs/>
                <w:noProof/>
                <w:sz w:val="24"/>
                <w:szCs w:val="24"/>
                <w:lang w:eastAsia="ja-JP"/>
              </w:rPr>
            </w:pPr>
            <w:r w:rsidRPr="00B74DA7">
              <w:rPr>
                <w:rFonts w:ascii="Times New Roman" w:eastAsia="Verdana" w:hAnsi="Times New Roman" w:cs="Times New Roman"/>
                <w:bCs/>
                <w:noProof/>
                <w:sz w:val="24"/>
                <w:szCs w:val="24"/>
                <w:lang w:eastAsia="ja-JP"/>
              </w:rPr>
              <w:t>Develop a network of peers who can provide you support and honest feedback.</w:t>
            </w:r>
          </w:p>
        </w:tc>
        <w:tc>
          <w:tcPr>
            <w:tcW w:w="5850" w:type="dxa"/>
          </w:tcPr>
          <w:p w14:paraId="64C68CB7" w14:textId="77777777" w:rsidR="00A96430" w:rsidRPr="00B74DA7" w:rsidRDefault="00A96430" w:rsidP="00BD5D6B">
            <w:pPr>
              <w:rPr>
                <w:rFonts w:ascii="Times New Roman" w:eastAsia="Verdana" w:hAnsi="Times New Roman" w:cs="Times New Roman"/>
                <w:bCs/>
                <w:noProof/>
                <w:sz w:val="24"/>
                <w:szCs w:val="24"/>
                <w:lang w:eastAsia="ja-JP"/>
              </w:rPr>
            </w:pPr>
          </w:p>
          <w:p w14:paraId="30114623"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The American Association for the Advancement of Science Journal published an article, Social Relationhsips and health establishing the connection between social relationships and health. The findings indicated longevity, immune system boost, and lower levels of anxiety in people with strong social connections. The article showed, “and increased risk of death among persons with a low quantity, and sometimes low quality, of social relationships” (House, Landis, &amp; Umberson, 1988).</w:t>
            </w:r>
          </w:p>
          <w:p w14:paraId="21BC77A5" w14:textId="77777777" w:rsidR="00A96430" w:rsidRPr="00B74DA7" w:rsidRDefault="00A96430" w:rsidP="00BD5D6B">
            <w:pPr>
              <w:rPr>
                <w:rFonts w:ascii="Times New Roman" w:eastAsia="Verdana" w:hAnsi="Times New Roman" w:cs="Times New Roman"/>
                <w:bCs/>
                <w:noProof/>
                <w:sz w:val="24"/>
                <w:szCs w:val="24"/>
                <w:lang w:eastAsia="ja-JP"/>
              </w:rPr>
            </w:pPr>
          </w:p>
          <w:p w14:paraId="5646C0FE"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A community of support is a necessary part of professional development.  </w:t>
            </w:r>
          </w:p>
          <w:p w14:paraId="7366B81F" w14:textId="77777777" w:rsidR="00A96430" w:rsidRPr="00B74DA7" w:rsidRDefault="00A96430" w:rsidP="00BD5D6B">
            <w:pPr>
              <w:rPr>
                <w:rFonts w:ascii="Times New Roman" w:eastAsia="Verdana" w:hAnsi="Times New Roman" w:cs="Times New Roman"/>
                <w:b/>
                <w:bCs/>
                <w:noProof/>
                <w:sz w:val="24"/>
                <w:szCs w:val="24"/>
                <w:lang w:eastAsia="ja-JP"/>
              </w:rPr>
            </w:pPr>
          </w:p>
        </w:tc>
      </w:tr>
      <w:tr w:rsidR="00A96430" w:rsidRPr="00B74DA7" w14:paraId="25A0E5B2" w14:textId="77777777" w:rsidTr="00A96430">
        <w:tc>
          <w:tcPr>
            <w:tcW w:w="1980" w:type="dxa"/>
          </w:tcPr>
          <w:p w14:paraId="4719E046" w14:textId="77777777" w:rsidR="00A96430" w:rsidRPr="00B74DA7" w:rsidRDefault="00A96430" w:rsidP="00BD5D6B">
            <w:pPr>
              <w:rPr>
                <w:rFonts w:ascii="Times New Roman" w:eastAsia="Verdana" w:hAnsi="Times New Roman" w:cs="Times New Roman"/>
                <w:b/>
                <w:bCs/>
                <w:noProof/>
                <w:sz w:val="24"/>
                <w:szCs w:val="24"/>
                <w:lang w:eastAsia="ja-JP"/>
              </w:rPr>
            </w:pPr>
          </w:p>
          <w:p w14:paraId="46BDABF4" w14:textId="77777777" w:rsidR="00A96430" w:rsidRPr="00B74DA7" w:rsidRDefault="00A96430" w:rsidP="00BD5D6B">
            <w:pPr>
              <w:rPr>
                <w:rFonts w:ascii="Times New Roman" w:eastAsia="Verdana" w:hAnsi="Times New Roman" w:cs="Times New Roman"/>
                <w:b/>
                <w:bCs/>
                <w:noProof/>
                <w:sz w:val="24"/>
                <w:szCs w:val="24"/>
                <w:lang w:eastAsia="ja-JP"/>
              </w:rPr>
            </w:pPr>
            <w:r w:rsidRPr="00B74DA7">
              <w:rPr>
                <w:rFonts w:ascii="Times New Roman" w:eastAsia="Verdana" w:hAnsi="Times New Roman" w:cs="Times New Roman"/>
                <w:b/>
                <w:bCs/>
                <w:noProof/>
                <w:sz w:val="24"/>
                <w:szCs w:val="24"/>
                <w:lang w:eastAsia="ja-JP"/>
              </w:rPr>
              <w:t xml:space="preserve">Communicate </w:t>
            </w:r>
          </w:p>
        </w:tc>
        <w:tc>
          <w:tcPr>
            <w:tcW w:w="7110" w:type="dxa"/>
          </w:tcPr>
          <w:p w14:paraId="757A9743" w14:textId="77777777" w:rsidR="00A96430" w:rsidRPr="00B74DA7" w:rsidRDefault="00A96430" w:rsidP="00BD5D6B">
            <w:pPr>
              <w:rPr>
                <w:rFonts w:ascii="Times New Roman" w:eastAsia="Verdana" w:hAnsi="Times New Roman" w:cs="Times New Roman"/>
                <w:b/>
                <w:bCs/>
                <w:noProof/>
                <w:sz w:val="24"/>
                <w:szCs w:val="24"/>
                <w:lang w:eastAsia="ja-JP"/>
              </w:rPr>
            </w:pPr>
          </w:p>
          <w:p w14:paraId="7B09ED8E"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Communication is a crucial part of day-to-day life. Effective communication is key to academic and professional excellence. </w:t>
            </w:r>
          </w:p>
          <w:p w14:paraId="46EB697B" w14:textId="77777777" w:rsidR="00A96430" w:rsidRPr="00B74DA7" w:rsidRDefault="00A96430" w:rsidP="00BD5D6B">
            <w:pPr>
              <w:rPr>
                <w:rFonts w:ascii="Times New Roman" w:eastAsia="Verdana" w:hAnsi="Times New Roman" w:cs="Times New Roman"/>
                <w:bCs/>
                <w:noProof/>
                <w:sz w:val="24"/>
                <w:szCs w:val="24"/>
                <w:lang w:eastAsia="ja-JP"/>
              </w:rPr>
            </w:pPr>
          </w:p>
          <w:p w14:paraId="503A6821"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Practice effective communication in the classroom, on the telephone, and via email. </w:t>
            </w:r>
          </w:p>
          <w:p w14:paraId="6BB988A9" w14:textId="77777777" w:rsidR="00A96430" w:rsidRPr="00B74DA7" w:rsidRDefault="00A96430" w:rsidP="00BD5D6B">
            <w:pPr>
              <w:rPr>
                <w:rFonts w:ascii="Times New Roman" w:eastAsia="Verdana" w:hAnsi="Times New Roman" w:cs="Times New Roman"/>
                <w:bCs/>
                <w:noProof/>
                <w:sz w:val="24"/>
                <w:szCs w:val="24"/>
                <w:lang w:eastAsia="ja-JP"/>
              </w:rPr>
            </w:pPr>
          </w:p>
          <w:p w14:paraId="47BCB0F5"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When emailing the course instructor there are simple – yet highly valuable actions that will establish your knowledge, professionalism, and life skills. </w:t>
            </w:r>
          </w:p>
          <w:p w14:paraId="2CDD80B2" w14:textId="77777777" w:rsidR="00A96430" w:rsidRPr="00B74DA7" w:rsidRDefault="00A96430" w:rsidP="00BD5D6B">
            <w:pPr>
              <w:rPr>
                <w:rFonts w:ascii="Times New Roman" w:eastAsia="Verdana" w:hAnsi="Times New Roman" w:cs="Times New Roman"/>
                <w:bCs/>
                <w:noProof/>
                <w:sz w:val="24"/>
                <w:szCs w:val="24"/>
                <w:lang w:eastAsia="ja-JP"/>
              </w:rPr>
            </w:pPr>
          </w:p>
          <w:p w14:paraId="489EF066" w14:textId="77777777" w:rsidR="00A96430" w:rsidRPr="00B74DA7" w:rsidRDefault="00A96430" w:rsidP="00BD5D6B">
            <w:pPr>
              <w:pStyle w:val="ListParagraph"/>
              <w:numPr>
                <w:ilvl w:val="0"/>
                <w:numId w:val="2"/>
              </w:num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Put the course number in the subject line</w:t>
            </w:r>
          </w:p>
          <w:p w14:paraId="14795AB0" w14:textId="77777777" w:rsidR="00A96430" w:rsidRPr="00B74DA7" w:rsidRDefault="00A96430" w:rsidP="00BD5D6B">
            <w:pPr>
              <w:pStyle w:val="ListParagraph"/>
              <w:numPr>
                <w:ilvl w:val="0"/>
                <w:numId w:val="2"/>
              </w:num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Address the instructor professionally</w:t>
            </w:r>
          </w:p>
          <w:p w14:paraId="0E98DF6B" w14:textId="77777777" w:rsidR="00A96430" w:rsidRDefault="00A96430" w:rsidP="00BD5D6B">
            <w:pPr>
              <w:pStyle w:val="ListParagraph"/>
              <w:numPr>
                <w:ilvl w:val="0"/>
                <w:numId w:val="2"/>
              </w:num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Conclude with students full name</w:t>
            </w:r>
          </w:p>
          <w:p w14:paraId="19BFB84E" w14:textId="77777777" w:rsidR="00A96430" w:rsidRPr="00B74DA7" w:rsidRDefault="00A96430" w:rsidP="00BD5D6B">
            <w:pPr>
              <w:pStyle w:val="ListParagraph"/>
              <w:rPr>
                <w:rFonts w:ascii="Times New Roman" w:eastAsia="Verdana" w:hAnsi="Times New Roman" w:cs="Times New Roman"/>
                <w:bCs/>
                <w:noProof/>
                <w:sz w:val="24"/>
                <w:szCs w:val="24"/>
                <w:lang w:eastAsia="ja-JP"/>
              </w:rPr>
            </w:pPr>
          </w:p>
        </w:tc>
        <w:tc>
          <w:tcPr>
            <w:tcW w:w="5850" w:type="dxa"/>
          </w:tcPr>
          <w:p w14:paraId="6B0E5728" w14:textId="77777777" w:rsidR="00A96430" w:rsidRPr="00B74DA7" w:rsidRDefault="00A96430" w:rsidP="00BD5D6B">
            <w:pPr>
              <w:rPr>
                <w:rFonts w:ascii="Times New Roman" w:eastAsia="Verdana" w:hAnsi="Times New Roman" w:cs="Times New Roman"/>
                <w:b/>
                <w:bCs/>
                <w:noProof/>
                <w:sz w:val="24"/>
                <w:szCs w:val="24"/>
                <w:lang w:eastAsia="ja-JP"/>
              </w:rPr>
            </w:pPr>
          </w:p>
          <w:p w14:paraId="20329D08" w14:textId="77777777" w:rsidR="00A96430" w:rsidRPr="00B74DA7" w:rsidRDefault="00A96430" w:rsidP="00BD5D6B">
            <w:pPr>
              <w:contextualSpacing/>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Healthy and effective communication is a necessary ability of a counselor.</w:t>
            </w:r>
          </w:p>
          <w:p w14:paraId="50BF0D5A" w14:textId="77777777" w:rsidR="00A96430" w:rsidRPr="00B74DA7" w:rsidRDefault="00A96430" w:rsidP="00BD5D6B">
            <w:pPr>
              <w:contextualSpacing/>
              <w:rPr>
                <w:rFonts w:ascii="Times New Roman" w:eastAsia="Verdana" w:hAnsi="Times New Roman" w:cs="Times New Roman"/>
                <w:b/>
                <w:bCs/>
                <w:noProof/>
                <w:sz w:val="24"/>
                <w:szCs w:val="24"/>
                <w:lang w:eastAsia="ja-JP"/>
              </w:rPr>
            </w:pPr>
          </w:p>
          <w:p w14:paraId="4C70208B" w14:textId="77777777" w:rsidR="00A96430" w:rsidRPr="00B74DA7" w:rsidRDefault="00A96430" w:rsidP="00BD5D6B">
            <w:pPr>
              <w:contextualSpacing/>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Counselors communicate with clients; referral sources; courts; employers; co-workers; insurance companies; family members of the client; and the public. </w:t>
            </w:r>
          </w:p>
          <w:p w14:paraId="049D4F17" w14:textId="77777777" w:rsidR="00A96430" w:rsidRPr="00B74DA7" w:rsidRDefault="00A96430" w:rsidP="00BD5D6B">
            <w:pPr>
              <w:contextualSpacing/>
              <w:rPr>
                <w:rFonts w:ascii="Times New Roman" w:eastAsia="Verdana" w:hAnsi="Times New Roman" w:cs="Times New Roman"/>
                <w:bCs/>
                <w:noProof/>
                <w:sz w:val="24"/>
                <w:szCs w:val="24"/>
                <w:lang w:eastAsia="ja-JP"/>
              </w:rPr>
            </w:pPr>
          </w:p>
          <w:p w14:paraId="21EFC99F" w14:textId="77777777" w:rsidR="00A96430" w:rsidRPr="00B74DA7" w:rsidRDefault="00A96430" w:rsidP="00BD5D6B">
            <w:pPr>
              <w:contextualSpacing/>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Professional communication skills are important, as they represent the work of the counselor, their place of employement; and their ability.</w:t>
            </w:r>
          </w:p>
          <w:p w14:paraId="0716AF4F" w14:textId="77777777" w:rsidR="00A96430" w:rsidRDefault="00A96430" w:rsidP="00BD5D6B">
            <w:pPr>
              <w:contextualSpacing/>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 </w:t>
            </w:r>
          </w:p>
          <w:p w14:paraId="0C501550" w14:textId="77777777" w:rsidR="00A96430" w:rsidRDefault="00A96430" w:rsidP="00BD5D6B">
            <w:pPr>
              <w:contextualSpacing/>
              <w:rPr>
                <w:rFonts w:ascii="Times New Roman" w:eastAsia="Verdana" w:hAnsi="Times New Roman" w:cs="Times New Roman"/>
                <w:bCs/>
                <w:sz w:val="24"/>
                <w:szCs w:val="24"/>
                <w:lang w:eastAsia="ja-JP"/>
              </w:rPr>
            </w:pPr>
          </w:p>
          <w:p w14:paraId="774E4698" w14:textId="77777777" w:rsidR="00A96430" w:rsidRDefault="00A96430" w:rsidP="00BD5D6B">
            <w:pPr>
              <w:contextualSpacing/>
              <w:rPr>
                <w:rFonts w:ascii="Times New Roman" w:eastAsia="Verdana" w:hAnsi="Times New Roman" w:cs="Times New Roman"/>
                <w:bCs/>
                <w:sz w:val="24"/>
                <w:szCs w:val="24"/>
                <w:lang w:eastAsia="ja-JP"/>
              </w:rPr>
            </w:pPr>
          </w:p>
          <w:p w14:paraId="10F73FB0" w14:textId="20DA1F7D" w:rsidR="00A96430" w:rsidRDefault="00A96430" w:rsidP="00BD5D6B">
            <w:pPr>
              <w:contextualSpacing/>
              <w:rPr>
                <w:rFonts w:ascii="Times New Roman" w:eastAsia="Verdana" w:hAnsi="Times New Roman" w:cs="Times New Roman"/>
                <w:bCs/>
                <w:sz w:val="24"/>
                <w:szCs w:val="24"/>
                <w:lang w:eastAsia="ja-JP"/>
              </w:rPr>
            </w:pPr>
          </w:p>
          <w:p w14:paraId="6AF6B794" w14:textId="77777777" w:rsidR="00A96430" w:rsidRDefault="00A96430" w:rsidP="00BD5D6B">
            <w:pPr>
              <w:contextualSpacing/>
              <w:rPr>
                <w:rFonts w:ascii="Times New Roman" w:eastAsia="Verdana" w:hAnsi="Times New Roman" w:cs="Times New Roman"/>
                <w:bCs/>
                <w:sz w:val="24"/>
                <w:szCs w:val="24"/>
                <w:lang w:eastAsia="ja-JP"/>
              </w:rPr>
            </w:pPr>
          </w:p>
          <w:p w14:paraId="0110508D" w14:textId="77777777" w:rsidR="00A96430" w:rsidRDefault="00A96430" w:rsidP="00BD5D6B">
            <w:pPr>
              <w:contextualSpacing/>
              <w:rPr>
                <w:rFonts w:ascii="Times New Roman" w:eastAsia="Verdana" w:hAnsi="Times New Roman" w:cs="Times New Roman"/>
                <w:bCs/>
                <w:sz w:val="24"/>
                <w:szCs w:val="24"/>
                <w:lang w:eastAsia="ja-JP"/>
              </w:rPr>
            </w:pPr>
          </w:p>
          <w:p w14:paraId="7853102F" w14:textId="099054C2" w:rsidR="00A96430" w:rsidRPr="00B74DA7" w:rsidRDefault="00A96430" w:rsidP="00BD5D6B">
            <w:pPr>
              <w:contextualSpacing/>
              <w:rPr>
                <w:rFonts w:ascii="Times New Roman" w:eastAsia="Verdana" w:hAnsi="Times New Roman" w:cs="Times New Roman"/>
                <w:bCs/>
                <w:sz w:val="24"/>
                <w:szCs w:val="24"/>
                <w:lang w:eastAsia="ja-JP"/>
              </w:rPr>
            </w:pPr>
          </w:p>
        </w:tc>
      </w:tr>
      <w:tr w:rsidR="00A96430" w:rsidRPr="00B74DA7" w14:paraId="3A7B3BC5" w14:textId="77777777" w:rsidTr="00A96430">
        <w:tc>
          <w:tcPr>
            <w:tcW w:w="1980" w:type="dxa"/>
          </w:tcPr>
          <w:p w14:paraId="289892A4" w14:textId="77777777" w:rsidR="00A96430" w:rsidRPr="00B74DA7" w:rsidRDefault="00A96430" w:rsidP="00BD5D6B">
            <w:pPr>
              <w:rPr>
                <w:rFonts w:ascii="Times New Roman" w:eastAsia="Verdana" w:hAnsi="Times New Roman" w:cs="Times New Roman"/>
                <w:b/>
                <w:bCs/>
                <w:noProof/>
                <w:sz w:val="24"/>
                <w:szCs w:val="24"/>
                <w:lang w:eastAsia="ja-JP"/>
              </w:rPr>
            </w:pPr>
          </w:p>
          <w:p w14:paraId="003E612B" w14:textId="77777777" w:rsidR="00A96430" w:rsidRPr="00B74DA7" w:rsidRDefault="00A96430" w:rsidP="00BD5D6B">
            <w:pPr>
              <w:rPr>
                <w:rFonts w:ascii="Times New Roman" w:eastAsia="Verdana" w:hAnsi="Times New Roman" w:cs="Times New Roman"/>
                <w:b/>
                <w:bCs/>
                <w:noProof/>
                <w:sz w:val="24"/>
                <w:szCs w:val="24"/>
                <w:lang w:eastAsia="ja-JP"/>
              </w:rPr>
            </w:pPr>
            <w:r w:rsidRPr="00B74DA7">
              <w:rPr>
                <w:rFonts w:ascii="Times New Roman" w:eastAsia="Verdana" w:hAnsi="Times New Roman" w:cs="Times New Roman"/>
                <w:b/>
                <w:bCs/>
                <w:noProof/>
                <w:sz w:val="24"/>
                <w:szCs w:val="24"/>
                <w:lang w:eastAsia="ja-JP"/>
              </w:rPr>
              <w:lastRenderedPageBreak/>
              <w:t>Complete</w:t>
            </w:r>
          </w:p>
        </w:tc>
        <w:tc>
          <w:tcPr>
            <w:tcW w:w="7110" w:type="dxa"/>
          </w:tcPr>
          <w:p w14:paraId="74225BF3" w14:textId="77777777" w:rsidR="00A96430" w:rsidRPr="00B74DA7" w:rsidRDefault="00A96430" w:rsidP="00BD5D6B">
            <w:pPr>
              <w:rPr>
                <w:rFonts w:ascii="Times New Roman" w:eastAsia="Verdana" w:hAnsi="Times New Roman" w:cs="Times New Roman"/>
                <w:b/>
                <w:bCs/>
                <w:noProof/>
                <w:sz w:val="24"/>
                <w:szCs w:val="24"/>
                <w:lang w:eastAsia="ja-JP"/>
              </w:rPr>
            </w:pPr>
          </w:p>
          <w:p w14:paraId="652E755C"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lastRenderedPageBreak/>
              <w:t xml:space="preserve">Sucessful and accurate completion of assignments will likely result in attaining a higher grade. GPA (Grade Point Average) can be important for advanced education and future employment. </w:t>
            </w:r>
          </w:p>
          <w:p w14:paraId="42592ADB" w14:textId="77777777" w:rsidR="00A96430" w:rsidRPr="00B74DA7" w:rsidRDefault="00A96430" w:rsidP="00BD5D6B">
            <w:pPr>
              <w:rPr>
                <w:rFonts w:ascii="Times New Roman" w:eastAsia="Verdana" w:hAnsi="Times New Roman" w:cs="Times New Roman"/>
                <w:bCs/>
                <w:noProof/>
                <w:sz w:val="24"/>
                <w:szCs w:val="24"/>
                <w:lang w:eastAsia="ja-JP"/>
              </w:rPr>
            </w:pPr>
          </w:p>
          <w:p w14:paraId="71CDE4A1"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Demonstrating timely completion of assigned tasks may lead to an instructor being more willing to write a student letter of recommendation for advanced education or future employment. </w:t>
            </w:r>
          </w:p>
          <w:p w14:paraId="0B7827D6" w14:textId="77777777" w:rsidR="00A96430" w:rsidRDefault="00A96430" w:rsidP="00BD5D6B">
            <w:pPr>
              <w:rPr>
                <w:rFonts w:ascii="Times New Roman" w:eastAsia="Verdana" w:hAnsi="Times New Roman" w:cs="Times New Roman"/>
                <w:b/>
                <w:bCs/>
                <w:noProof/>
                <w:sz w:val="24"/>
                <w:szCs w:val="24"/>
                <w:lang w:eastAsia="ja-JP"/>
              </w:rPr>
            </w:pPr>
          </w:p>
          <w:p w14:paraId="6DE3AF95" w14:textId="77777777" w:rsidR="00A96430" w:rsidRDefault="00A96430" w:rsidP="00BD5D6B">
            <w:pPr>
              <w:rPr>
                <w:rFonts w:ascii="Times New Roman" w:eastAsia="Verdana" w:hAnsi="Times New Roman" w:cs="Times New Roman"/>
                <w:b/>
                <w:bCs/>
                <w:noProof/>
                <w:sz w:val="24"/>
                <w:szCs w:val="24"/>
                <w:lang w:eastAsia="ja-JP"/>
              </w:rPr>
            </w:pPr>
          </w:p>
          <w:p w14:paraId="2CD68BAA" w14:textId="77777777" w:rsidR="00A96430" w:rsidRDefault="00A96430" w:rsidP="00BD5D6B">
            <w:pPr>
              <w:rPr>
                <w:rFonts w:ascii="Times New Roman" w:eastAsia="Verdana" w:hAnsi="Times New Roman" w:cs="Times New Roman"/>
                <w:b/>
                <w:bCs/>
                <w:noProof/>
                <w:sz w:val="24"/>
                <w:szCs w:val="24"/>
                <w:lang w:eastAsia="ja-JP"/>
              </w:rPr>
            </w:pPr>
          </w:p>
          <w:p w14:paraId="740A050E" w14:textId="77777777" w:rsidR="00A96430" w:rsidRDefault="00A96430" w:rsidP="00BD5D6B">
            <w:pPr>
              <w:rPr>
                <w:rFonts w:ascii="Times New Roman" w:eastAsia="Verdana" w:hAnsi="Times New Roman" w:cs="Times New Roman"/>
                <w:b/>
                <w:bCs/>
                <w:noProof/>
                <w:sz w:val="24"/>
                <w:szCs w:val="24"/>
                <w:lang w:eastAsia="ja-JP"/>
              </w:rPr>
            </w:pPr>
          </w:p>
          <w:p w14:paraId="02C8E2DD" w14:textId="3DB8C27D" w:rsidR="00A96430" w:rsidRPr="00B74DA7" w:rsidRDefault="00A96430" w:rsidP="00BD5D6B">
            <w:pPr>
              <w:rPr>
                <w:rFonts w:ascii="Times New Roman" w:eastAsia="Verdana" w:hAnsi="Times New Roman" w:cs="Times New Roman"/>
                <w:b/>
                <w:bCs/>
                <w:noProof/>
                <w:sz w:val="24"/>
                <w:szCs w:val="24"/>
                <w:lang w:eastAsia="ja-JP"/>
              </w:rPr>
            </w:pPr>
          </w:p>
        </w:tc>
        <w:tc>
          <w:tcPr>
            <w:tcW w:w="5850" w:type="dxa"/>
          </w:tcPr>
          <w:p w14:paraId="6FB3DAD3" w14:textId="77777777" w:rsidR="00A96430" w:rsidRPr="00B74DA7" w:rsidRDefault="00A96430" w:rsidP="00BD5D6B">
            <w:pPr>
              <w:rPr>
                <w:rFonts w:ascii="Times New Roman" w:eastAsia="Verdana" w:hAnsi="Times New Roman" w:cs="Times New Roman"/>
                <w:b/>
                <w:bCs/>
                <w:sz w:val="24"/>
                <w:szCs w:val="24"/>
                <w:lang w:eastAsia="ja-JP"/>
              </w:rPr>
            </w:pPr>
          </w:p>
          <w:p w14:paraId="61DEC6BD" w14:textId="77777777" w:rsidR="00A96430" w:rsidRPr="00B74DA7" w:rsidRDefault="00A96430" w:rsidP="00BD5D6B">
            <w:pPr>
              <w:rPr>
                <w:rFonts w:ascii="Times New Roman" w:eastAsia="Verdana" w:hAnsi="Times New Roman" w:cs="Times New Roman"/>
                <w:bCs/>
                <w:sz w:val="24"/>
                <w:szCs w:val="24"/>
                <w:lang w:eastAsia="ja-JP"/>
              </w:rPr>
            </w:pPr>
            <w:r w:rsidRPr="00B74DA7">
              <w:rPr>
                <w:rFonts w:ascii="Times New Roman" w:eastAsia="Verdana" w:hAnsi="Times New Roman" w:cs="Times New Roman"/>
                <w:bCs/>
                <w:sz w:val="24"/>
                <w:szCs w:val="24"/>
                <w:lang w:eastAsia="ja-JP"/>
              </w:rPr>
              <w:lastRenderedPageBreak/>
              <w:t xml:space="preserve">Finishing what you start is important. Counselors are bound to time limits to complete paperwork. </w:t>
            </w:r>
          </w:p>
        </w:tc>
      </w:tr>
      <w:tr w:rsidR="00A96430" w:rsidRPr="00B74DA7" w14:paraId="64E2E3AD" w14:textId="77777777" w:rsidTr="00A96430">
        <w:tc>
          <w:tcPr>
            <w:tcW w:w="1980" w:type="dxa"/>
          </w:tcPr>
          <w:p w14:paraId="24B0B8C1" w14:textId="77777777" w:rsidR="00A96430" w:rsidRPr="00B74DA7" w:rsidRDefault="00A96430" w:rsidP="00BD5D6B">
            <w:pPr>
              <w:rPr>
                <w:rFonts w:ascii="Times New Roman" w:eastAsia="Verdana" w:hAnsi="Times New Roman" w:cs="Times New Roman"/>
                <w:b/>
                <w:bCs/>
                <w:noProof/>
                <w:sz w:val="24"/>
                <w:szCs w:val="24"/>
                <w:lang w:eastAsia="ja-JP"/>
              </w:rPr>
            </w:pPr>
          </w:p>
          <w:p w14:paraId="2AAC82D4" w14:textId="77777777" w:rsidR="00A96430" w:rsidRPr="00B74DA7" w:rsidRDefault="00A96430" w:rsidP="00BD5D6B">
            <w:pPr>
              <w:rPr>
                <w:rFonts w:ascii="Times New Roman" w:eastAsia="Verdana" w:hAnsi="Times New Roman" w:cs="Times New Roman"/>
                <w:b/>
                <w:bCs/>
                <w:noProof/>
                <w:sz w:val="24"/>
                <w:szCs w:val="24"/>
                <w:lang w:eastAsia="ja-JP"/>
              </w:rPr>
            </w:pPr>
            <w:r w:rsidRPr="00B74DA7">
              <w:rPr>
                <w:rFonts w:ascii="Times New Roman" w:eastAsia="Verdana" w:hAnsi="Times New Roman" w:cs="Times New Roman"/>
                <w:b/>
                <w:bCs/>
                <w:noProof/>
                <w:sz w:val="24"/>
                <w:szCs w:val="24"/>
                <w:lang w:eastAsia="ja-JP"/>
              </w:rPr>
              <w:t>Compute</w:t>
            </w:r>
          </w:p>
        </w:tc>
        <w:tc>
          <w:tcPr>
            <w:tcW w:w="7110" w:type="dxa"/>
          </w:tcPr>
          <w:p w14:paraId="3723DA21" w14:textId="77777777" w:rsidR="00A96430" w:rsidRPr="00B74DA7" w:rsidRDefault="00A96430" w:rsidP="00BD5D6B">
            <w:pPr>
              <w:rPr>
                <w:rFonts w:ascii="Times New Roman" w:eastAsia="Verdana" w:hAnsi="Times New Roman" w:cs="Times New Roman"/>
                <w:b/>
                <w:bCs/>
                <w:noProof/>
                <w:sz w:val="24"/>
                <w:szCs w:val="24"/>
                <w:lang w:eastAsia="ja-JP"/>
              </w:rPr>
            </w:pPr>
          </w:p>
          <w:p w14:paraId="7573F907"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The day you begin a course it is importatnt to review the course content to discover the technical requirements for the course. If your instructor requires assignments on Word documents and PowerPoint slides it is mandatory you have that software. Students enrolled in academic institutions are often eligible for free or low-cost software packages. Not doing this task will likely result in failing the course or failing to make the grade you hope for. </w:t>
            </w:r>
          </w:p>
          <w:p w14:paraId="7D2587F6" w14:textId="77777777" w:rsidR="00A96430" w:rsidRPr="00B74DA7" w:rsidRDefault="00A96430" w:rsidP="00BD5D6B">
            <w:pPr>
              <w:rPr>
                <w:rFonts w:ascii="Times New Roman" w:eastAsia="Verdana" w:hAnsi="Times New Roman" w:cs="Times New Roman"/>
                <w:bCs/>
                <w:noProof/>
                <w:sz w:val="24"/>
                <w:szCs w:val="24"/>
                <w:lang w:eastAsia="ja-JP"/>
              </w:rPr>
            </w:pPr>
          </w:p>
          <w:p w14:paraId="23DDE37A"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If you are on or near the campus of the school you attend locate computer labs, learning centers, and libraries where you can use a computer. If you are not near a campus and are taking the course online, locate a library, school, family member, or friend who provide the use of computers. </w:t>
            </w:r>
          </w:p>
          <w:p w14:paraId="126C8395" w14:textId="77777777" w:rsidR="00A96430" w:rsidRPr="00B74DA7" w:rsidRDefault="00A96430" w:rsidP="00BD5D6B">
            <w:pPr>
              <w:rPr>
                <w:rFonts w:ascii="Times New Roman" w:eastAsia="Verdana" w:hAnsi="Times New Roman" w:cs="Times New Roman"/>
                <w:bCs/>
                <w:noProof/>
                <w:sz w:val="24"/>
                <w:szCs w:val="24"/>
                <w:lang w:eastAsia="ja-JP"/>
              </w:rPr>
            </w:pPr>
          </w:p>
          <w:p w14:paraId="6800B0CF"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Reliable internet connection is required. </w:t>
            </w:r>
          </w:p>
          <w:p w14:paraId="7D8BF28D" w14:textId="77777777" w:rsidR="00A96430" w:rsidRDefault="00A96430" w:rsidP="00BD5D6B">
            <w:pPr>
              <w:rPr>
                <w:rFonts w:ascii="Times New Roman" w:eastAsia="Verdana" w:hAnsi="Times New Roman" w:cs="Times New Roman"/>
                <w:b/>
                <w:bCs/>
                <w:noProof/>
                <w:sz w:val="24"/>
                <w:szCs w:val="24"/>
                <w:lang w:eastAsia="ja-JP"/>
              </w:rPr>
            </w:pPr>
          </w:p>
          <w:p w14:paraId="571F3EF2" w14:textId="52D3E4EF" w:rsidR="00A96430" w:rsidRDefault="00A96430" w:rsidP="00BD5D6B">
            <w:pPr>
              <w:rPr>
                <w:rFonts w:ascii="Times New Roman" w:eastAsia="Verdana" w:hAnsi="Times New Roman" w:cs="Times New Roman"/>
                <w:b/>
                <w:bCs/>
                <w:noProof/>
                <w:sz w:val="24"/>
                <w:szCs w:val="24"/>
                <w:lang w:eastAsia="ja-JP"/>
              </w:rPr>
            </w:pPr>
          </w:p>
          <w:p w14:paraId="26027DC4" w14:textId="3F70ED83" w:rsidR="00A96430" w:rsidRDefault="00A96430" w:rsidP="00BD5D6B">
            <w:pPr>
              <w:rPr>
                <w:rFonts w:ascii="Times New Roman" w:eastAsia="Verdana" w:hAnsi="Times New Roman" w:cs="Times New Roman"/>
                <w:b/>
                <w:bCs/>
                <w:noProof/>
                <w:sz w:val="24"/>
                <w:szCs w:val="24"/>
                <w:lang w:eastAsia="ja-JP"/>
              </w:rPr>
            </w:pPr>
          </w:p>
          <w:p w14:paraId="6A548524" w14:textId="77777777" w:rsidR="00A96430" w:rsidRDefault="00A96430" w:rsidP="00BD5D6B">
            <w:pPr>
              <w:rPr>
                <w:rFonts w:ascii="Times New Roman" w:eastAsia="Verdana" w:hAnsi="Times New Roman" w:cs="Times New Roman"/>
                <w:b/>
                <w:bCs/>
                <w:noProof/>
                <w:sz w:val="24"/>
                <w:szCs w:val="24"/>
                <w:lang w:eastAsia="ja-JP"/>
              </w:rPr>
            </w:pPr>
          </w:p>
          <w:p w14:paraId="7CE50700" w14:textId="15ED9950" w:rsidR="00A96430" w:rsidRPr="00B74DA7" w:rsidRDefault="00A96430" w:rsidP="00BD5D6B">
            <w:pPr>
              <w:rPr>
                <w:rFonts w:ascii="Times New Roman" w:eastAsia="Verdana" w:hAnsi="Times New Roman" w:cs="Times New Roman"/>
                <w:b/>
                <w:bCs/>
                <w:noProof/>
                <w:sz w:val="24"/>
                <w:szCs w:val="24"/>
                <w:lang w:eastAsia="ja-JP"/>
              </w:rPr>
            </w:pPr>
          </w:p>
        </w:tc>
        <w:tc>
          <w:tcPr>
            <w:tcW w:w="5850" w:type="dxa"/>
          </w:tcPr>
          <w:p w14:paraId="794A8DE6" w14:textId="77777777" w:rsidR="00A96430" w:rsidRPr="00B74DA7" w:rsidRDefault="00A96430" w:rsidP="00BD5D6B">
            <w:pPr>
              <w:rPr>
                <w:rFonts w:ascii="Times New Roman" w:eastAsia="Verdana" w:hAnsi="Times New Roman" w:cs="Times New Roman"/>
                <w:b/>
                <w:bCs/>
                <w:noProof/>
                <w:sz w:val="24"/>
                <w:szCs w:val="24"/>
                <w:lang w:eastAsia="ja-JP"/>
              </w:rPr>
            </w:pPr>
          </w:p>
          <w:p w14:paraId="3C3296FB"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A majority of counselors and agencies document using computer software systems. </w:t>
            </w:r>
          </w:p>
          <w:p w14:paraId="7BD700B5" w14:textId="77777777" w:rsidR="00A96430" w:rsidRPr="00B74DA7" w:rsidRDefault="00A96430" w:rsidP="00BD5D6B">
            <w:pPr>
              <w:rPr>
                <w:rFonts w:ascii="Times New Roman" w:eastAsia="Verdana" w:hAnsi="Times New Roman" w:cs="Times New Roman"/>
                <w:bCs/>
                <w:noProof/>
                <w:sz w:val="24"/>
                <w:szCs w:val="24"/>
                <w:lang w:eastAsia="ja-JP"/>
              </w:rPr>
            </w:pPr>
          </w:p>
          <w:p w14:paraId="024324AE"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It is mandatory to know how to use the basic operations of computer. </w:t>
            </w:r>
          </w:p>
        </w:tc>
      </w:tr>
      <w:tr w:rsidR="00A96430" w:rsidRPr="00B74DA7" w14:paraId="533D59B2" w14:textId="77777777" w:rsidTr="00A96430">
        <w:tc>
          <w:tcPr>
            <w:tcW w:w="1980" w:type="dxa"/>
          </w:tcPr>
          <w:p w14:paraId="6F455417" w14:textId="77777777" w:rsidR="00A96430" w:rsidRPr="00B74DA7" w:rsidRDefault="00A96430" w:rsidP="00BD5D6B">
            <w:pPr>
              <w:rPr>
                <w:rFonts w:ascii="Times New Roman" w:eastAsia="Verdana" w:hAnsi="Times New Roman" w:cs="Times New Roman"/>
                <w:b/>
                <w:bCs/>
                <w:noProof/>
                <w:sz w:val="24"/>
                <w:szCs w:val="24"/>
                <w:lang w:eastAsia="ja-JP"/>
              </w:rPr>
            </w:pPr>
          </w:p>
          <w:p w14:paraId="51B7EAF1" w14:textId="77777777" w:rsidR="00A96430" w:rsidRPr="00B74DA7" w:rsidRDefault="00A96430" w:rsidP="00BD5D6B">
            <w:pPr>
              <w:rPr>
                <w:rFonts w:ascii="Times New Roman" w:eastAsia="Verdana" w:hAnsi="Times New Roman" w:cs="Times New Roman"/>
                <w:b/>
                <w:bCs/>
                <w:noProof/>
                <w:sz w:val="24"/>
                <w:szCs w:val="24"/>
                <w:lang w:eastAsia="ja-JP"/>
              </w:rPr>
            </w:pPr>
            <w:r w:rsidRPr="00B74DA7">
              <w:rPr>
                <w:rFonts w:ascii="Times New Roman" w:eastAsia="Verdana" w:hAnsi="Times New Roman" w:cs="Times New Roman"/>
                <w:b/>
                <w:bCs/>
                <w:noProof/>
                <w:sz w:val="24"/>
                <w:szCs w:val="24"/>
                <w:lang w:eastAsia="ja-JP"/>
              </w:rPr>
              <w:t>Goals</w:t>
            </w:r>
          </w:p>
        </w:tc>
        <w:tc>
          <w:tcPr>
            <w:tcW w:w="7110" w:type="dxa"/>
          </w:tcPr>
          <w:p w14:paraId="17BD11AB" w14:textId="77777777" w:rsidR="00A96430" w:rsidRPr="00B74DA7" w:rsidRDefault="00A96430" w:rsidP="00BD5D6B">
            <w:pPr>
              <w:rPr>
                <w:rFonts w:ascii="Times New Roman" w:eastAsia="Verdana" w:hAnsi="Times New Roman" w:cs="Times New Roman"/>
                <w:b/>
                <w:bCs/>
                <w:noProof/>
                <w:sz w:val="24"/>
                <w:szCs w:val="24"/>
                <w:lang w:eastAsia="ja-JP"/>
              </w:rPr>
            </w:pPr>
          </w:p>
          <w:p w14:paraId="4B5B9919"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Review the goals and objectives provided by the course instructor for modules or assignments. These can give direction to studying, writing, reading, or particpating. </w:t>
            </w:r>
          </w:p>
          <w:p w14:paraId="140D34F8" w14:textId="77777777" w:rsidR="00A96430" w:rsidRPr="00B74DA7" w:rsidRDefault="00A96430" w:rsidP="00BD5D6B">
            <w:pPr>
              <w:rPr>
                <w:rFonts w:ascii="Times New Roman" w:eastAsia="Verdana" w:hAnsi="Times New Roman" w:cs="Times New Roman"/>
                <w:b/>
                <w:bCs/>
                <w:noProof/>
                <w:sz w:val="24"/>
                <w:szCs w:val="24"/>
                <w:lang w:eastAsia="ja-JP"/>
              </w:rPr>
            </w:pPr>
          </w:p>
          <w:p w14:paraId="47C7EB8C" w14:textId="77777777" w:rsidR="00A96430"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Consider personal goals for each semester – academic and personal. </w:t>
            </w:r>
          </w:p>
          <w:p w14:paraId="3E4AF56E" w14:textId="77777777" w:rsidR="00A96430" w:rsidRDefault="00A96430" w:rsidP="00BD5D6B">
            <w:pPr>
              <w:rPr>
                <w:rFonts w:ascii="Times New Roman" w:eastAsia="Verdana" w:hAnsi="Times New Roman" w:cs="Times New Roman"/>
                <w:bCs/>
                <w:noProof/>
                <w:sz w:val="24"/>
                <w:szCs w:val="24"/>
                <w:lang w:eastAsia="ja-JP"/>
              </w:rPr>
            </w:pPr>
          </w:p>
          <w:p w14:paraId="5949B25C" w14:textId="77777777" w:rsidR="00A96430" w:rsidRDefault="00A96430" w:rsidP="00BD5D6B">
            <w:pPr>
              <w:rPr>
                <w:rFonts w:ascii="Times New Roman" w:eastAsia="Verdana" w:hAnsi="Times New Roman" w:cs="Times New Roman"/>
                <w:bCs/>
                <w:noProof/>
                <w:sz w:val="24"/>
                <w:szCs w:val="24"/>
                <w:lang w:eastAsia="ja-JP"/>
              </w:rPr>
            </w:pPr>
          </w:p>
          <w:p w14:paraId="2C03B8E5" w14:textId="5CB650E1" w:rsidR="00A96430" w:rsidRPr="00B74DA7" w:rsidRDefault="00A96430" w:rsidP="00BD5D6B">
            <w:pPr>
              <w:rPr>
                <w:rFonts w:ascii="Times New Roman" w:eastAsia="Verdana" w:hAnsi="Times New Roman" w:cs="Times New Roman"/>
                <w:bCs/>
                <w:noProof/>
                <w:sz w:val="24"/>
                <w:szCs w:val="24"/>
                <w:lang w:eastAsia="ja-JP"/>
              </w:rPr>
            </w:pPr>
          </w:p>
        </w:tc>
        <w:tc>
          <w:tcPr>
            <w:tcW w:w="5850" w:type="dxa"/>
          </w:tcPr>
          <w:p w14:paraId="25D8F445" w14:textId="77777777" w:rsidR="00A96430" w:rsidRDefault="00A96430" w:rsidP="00BD5D6B">
            <w:pPr>
              <w:rPr>
                <w:rFonts w:ascii="Times New Roman" w:eastAsia="Verdana" w:hAnsi="Times New Roman" w:cs="Times New Roman"/>
                <w:b/>
                <w:bCs/>
                <w:noProof/>
                <w:sz w:val="24"/>
                <w:szCs w:val="24"/>
                <w:lang w:eastAsia="ja-JP"/>
              </w:rPr>
            </w:pPr>
          </w:p>
          <w:p w14:paraId="0F1FD50F"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Continue to set goals. Professional goals will help you moving forward in your career. </w:t>
            </w:r>
          </w:p>
        </w:tc>
      </w:tr>
      <w:tr w:rsidR="00A96430" w:rsidRPr="00B74DA7" w14:paraId="5F43904C" w14:textId="77777777" w:rsidTr="00A96430">
        <w:tc>
          <w:tcPr>
            <w:tcW w:w="1980" w:type="dxa"/>
          </w:tcPr>
          <w:p w14:paraId="73A6D2CF" w14:textId="77777777" w:rsidR="00A96430" w:rsidRPr="00B74DA7" w:rsidRDefault="00A96430" w:rsidP="00BD5D6B">
            <w:pPr>
              <w:rPr>
                <w:rFonts w:ascii="Times New Roman" w:eastAsia="Verdana" w:hAnsi="Times New Roman" w:cs="Times New Roman"/>
                <w:b/>
                <w:bCs/>
                <w:noProof/>
                <w:sz w:val="24"/>
                <w:szCs w:val="24"/>
                <w:lang w:eastAsia="ja-JP"/>
              </w:rPr>
            </w:pPr>
          </w:p>
          <w:p w14:paraId="61F24489" w14:textId="77777777" w:rsidR="00A96430" w:rsidRPr="00B74DA7" w:rsidRDefault="00A96430" w:rsidP="00BD5D6B">
            <w:pPr>
              <w:rPr>
                <w:rFonts w:ascii="Times New Roman" w:eastAsia="Verdana" w:hAnsi="Times New Roman" w:cs="Times New Roman"/>
                <w:b/>
                <w:bCs/>
                <w:noProof/>
                <w:sz w:val="24"/>
                <w:szCs w:val="24"/>
                <w:lang w:eastAsia="ja-JP"/>
              </w:rPr>
            </w:pPr>
            <w:r w:rsidRPr="00B74DA7">
              <w:rPr>
                <w:rFonts w:ascii="Times New Roman" w:eastAsia="Verdana" w:hAnsi="Times New Roman" w:cs="Times New Roman"/>
                <w:b/>
                <w:bCs/>
                <w:noProof/>
                <w:sz w:val="24"/>
                <w:szCs w:val="24"/>
                <w:lang w:eastAsia="ja-JP"/>
              </w:rPr>
              <w:t>Major</w:t>
            </w:r>
          </w:p>
        </w:tc>
        <w:tc>
          <w:tcPr>
            <w:tcW w:w="7110" w:type="dxa"/>
          </w:tcPr>
          <w:p w14:paraId="263C26FE" w14:textId="77777777" w:rsidR="00A96430" w:rsidRPr="00B74DA7" w:rsidRDefault="00A96430" w:rsidP="00BD5D6B">
            <w:pPr>
              <w:rPr>
                <w:rFonts w:ascii="Times New Roman" w:eastAsia="Verdana" w:hAnsi="Times New Roman" w:cs="Times New Roman"/>
                <w:b/>
                <w:bCs/>
                <w:noProof/>
                <w:sz w:val="24"/>
                <w:szCs w:val="24"/>
                <w:lang w:eastAsia="ja-JP"/>
              </w:rPr>
            </w:pPr>
          </w:p>
          <w:p w14:paraId="6CB0B556"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Choosing a major may not be a simple task. Oftentimes, students do not know how to match the correct major to their career goals. In order to select the major that will be of the most benefit to your future, take a few steps. </w:t>
            </w:r>
          </w:p>
          <w:p w14:paraId="5229A6FE" w14:textId="77777777" w:rsidR="00A96430" w:rsidRPr="00B74DA7" w:rsidRDefault="00A96430" w:rsidP="00BD5D6B">
            <w:pPr>
              <w:rPr>
                <w:rFonts w:ascii="Times New Roman" w:eastAsia="Verdana" w:hAnsi="Times New Roman" w:cs="Times New Roman"/>
                <w:bCs/>
                <w:noProof/>
                <w:sz w:val="24"/>
                <w:szCs w:val="24"/>
                <w:lang w:eastAsia="ja-JP"/>
              </w:rPr>
            </w:pPr>
          </w:p>
          <w:p w14:paraId="22F836C4" w14:textId="77777777" w:rsidR="00A96430" w:rsidRPr="00B74DA7" w:rsidRDefault="00A96430" w:rsidP="00BD5D6B">
            <w:pPr>
              <w:pStyle w:val="ListParagraph"/>
              <w:numPr>
                <w:ilvl w:val="0"/>
                <w:numId w:val="1"/>
              </w:numPr>
              <w:contextualSpacing w:val="0"/>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Consider what kind of work you want to do. </w:t>
            </w:r>
          </w:p>
          <w:p w14:paraId="2759C489" w14:textId="77777777" w:rsidR="00A96430" w:rsidRPr="00B74DA7" w:rsidRDefault="00A96430" w:rsidP="00BD5D6B">
            <w:pPr>
              <w:pStyle w:val="ListParagraph"/>
              <w:numPr>
                <w:ilvl w:val="0"/>
                <w:numId w:val="1"/>
              </w:numPr>
              <w:contextualSpacing w:val="0"/>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If you plan to work in the helping profession, contemplate the type of client you want to serve; in what setting you wish to be employed; and the focus or specialization you desire to practice. Answering these questions can narrow your concentration to the major most fitting. </w:t>
            </w:r>
          </w:p>
          <w:p w14:paraId="39D5929D" w14:textId="77777777" w:rsidR="00A96430" w:rsidRPr="00B74DA7" w:rsidRDefault="00A96430" w:rsidP="00BD5D6B">
            <w:pPr>
              <w:pStyle w:val="ListParagraph"/>
              <w:numPr>
                <w:ilvl w:val="0"/>
                <w:numId w:val="1"/>
              </w:numPr>
              <w:contextualSpacing w:val="0"/>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Meet with others who are already doing the work you hope to. Consider asking someone in the profession to be a mentor. Interview one or more people to discover his or her educational background. Ask for tips from people who have already walked the path. </w:t>
            </w:r>
          </w:p>
          <w:p w14:paraId="43AE1F3A" w14:textId="77777777" w:rsidR="00A96430" w:rsidRDefault="00A96430" w:rsidP="00BD5D6B">
            <w:pPr>
              <w:pStyle w:val="ListParagraph"/>
              <w:numPr>
                <w:ilvl w:val="0"/>
                <w:numId w:val="1"/>
              </w:numPr>
              <w:contextualSpacing w:val="0"/>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Meet with professors in the department(s) and concentration(s) you are considering. Often, instructors teaching the courses can provide more insight into what the course offers than general academic advising. </w:t>
            </w:r>
          </w:p>
          <w:p w14:paraId="635DC499" w14:textId="77777777" w:rsidR="00A96430" w:rsidRDefault="00A96430" w:rsidP="00A96430">
            <w:pPr>
              <w:rPr>
                <w:rFonts w:ascii="Times New Roman" w:eastAsia="Verdana" w:hAnsi="Times New Roman" w:cs="Times New Roman"/>
                <w:bCs/>
                <w:noProof/>
                <w:sz w:val="24"/>
                <w:szCs w:val="24"/>
                <w:lang w:eastAsia="ja-JP"/>
              </w:rPr>
            </w:pPr>
          </w:p>
          <w:p w14:paraId="46545238" w14:textId="77777777" w:rsidR="00A96430" w:rsidRDefault="00A96430" w:rsidP="00A96430">
            <w:pPr>
              <w:rPr>
                <w:rFonts w:ascii="Times New Roman" w:eastAsia="Verdana" w:hAnsi="Times New Roman" w:cs="Times New Roman"/>
                <w:bCs/>
                <w:noProof/>
                <w:sz w:val="24"/>
                <w:szCs w:val="24"/>
                <w:lang w:eastAsia="ja-JP"/>
              </w:rPr>
            </w:pPr>
          </w:p>
          <w:p w14:paraId="5E5EA4BB" w14:textId="1F4C1F2A" w:rsidR="00A96430" w:rsidRPr="00A96430" w:rsidRDefault="00A96430" w:rsidP="00A96430">
            <w:pPr>
              <w:rPr>
                <w:rFonts w:ascii="Times New Roman" w:eastAsia="Verdana" w:hAnsi="Times New Roman" w:cs="Times New Roman"/>
                <w:bCs/>
                <w:noProof/>
                <w:sz w:val="24"/>
                <w:szCs w:val="24"/>
                <w:lang w:eastAsia="ja-JP"/>
              </w:rPr>
            </w:pPr>
          </w:p>
        </w:tc>
        <w:tc>
          <w:tcPr>
            <w:tcW w:w="5850" w:type="dxa"/>
          </w:tcPr>
          <w:p w14:paraId="6FE27F89" w14:textId="77777777" w:rsidR="00A96430" w:rsidRPr="00B74DA7" w:rsidRDefault="00A96430" w:rsidP="00BD5D6B">
            <w:pPr>
              <w:rPr>
                <w:rFonts w:ascii="Times New Roman" w:eastAsia="Verdana" w:hAnsi="Times New Roman" w:cs="Times New Roman"/>
                <w:b/>
                <w:bCs/>
                <w:noProof/>
                <w:sz w:val="24"/>
                <w:szCs w:val="24"/>
                <w:lang w:eastAsia="ja-JP"/>
              </w:rPr>
            </w:pPr>
          </w:p>
        </w:tc>
      </w:tr>
      <w:tr w:rsidR="00A96430" w:rsidRPr="00B74DA7" w14:paraId="714C7FEA" w14:textId="77777777" w:rsidTr="00A96430">
        <w:tc>
          <w:tcPr>
            <w:tcW w:w="1980" w:type="dxa"/>
          </w:tcPr>
          <w:p w14:paraId="3E03923F" w14:textId="77777777" w:rsidR="00A96430" w:rsidRPr="00B74DA7" w:rsidRDefault="00A96430" w:rsidP="00BD5D6B">
            <w:pPr>
              <w:rPr>
                <w:rFonts w:ascii="Times New Roman" w:eastAsia="Verdana" w:hAnsi="Times New Roman" w:cs="Times New Roman"/>
                <w:b/>
                <w:bCs/>
                <w:noProof/>
                <w:sz w:val="24"/>
                <w:szCs w:val="24"/>
                <w:lang w:eastAsia="ja-JP"/>
              </w:rPr>
            </w:pPr>
          </w:p>
          <w:p w14:paraId="2A0E3E2D" w14:textId="77777777" w:rsidR="00A96430" w:rsidRPr="00B74DA7" w:rsidRDefault="00A96430" w:rsidP="00BD5D6B">
            <w:pPr>
              <w:rPr>
                <w:rFonts w:ascii="Times New Roman" w:eastAsia="Verdana" w:hAnsi="Times New Roman" w:cs="Times New Roman"/>
                <w:b/>
                <w:bCs/>
                <w:noProof/>
                <w:sz w:val="24"/>
                <w:szCs w:val="24"/>
                <w:lang w:eastAsia="ja-JP"/>
              </w:rPr>
            </w:pPr>
            <w:r w:rsidRPr="00B74DA7">
              <w:rPr>
                <w:rFonts w:ascii="Times New Roman" w:eastAsia="Verdana" w:hAnsi="Times New Roman" w:cs="Times New Roman"/>
                <w:b/>
                <w:bCs/>
                <w:noProof/>
                <w:sz w:val="24"/>
                <w:szCs w:val="24"/>
                <w:lang w:eastAsia="ja-JP"/>
              </w:rPr>
              <w:t>Organization</w:t>
            </w:r>
          </w:p>
        </w:tc>
        <w:tc>
          <w:tcPr>
            <w:tcW w:w="7110" w:type="dxa"/>
          </w:tcPr>
          <w:p w14:paraId="7F73FC2A" w14:textId="77777777" w:rsidR="00A96430" w:rsidRPr="00B74DA7" w:rsidRDefault="00A96430" w:rsidP="00BD5D6B">
            <w:pPr>
              <w:rPr>
                <w:rFonts w:ascii="Times New Roman" w:eastAsia="Verdana" w:hAnsi="Times New Roman" w:cs="Times New Roman"/>
                <w:b/>
                <w:bCs/>
                <w:noProof/>
                <w:sz w:val="24"/>
                <w:szCs w:val="24"/>
                <w:lang w:eastAsia="ja-JP"/>
              </w:rPr>
            </w:pPr>
          </w:p>
          <w:p w14:paraId="3BF75596" w14:textId="77777777" w:rsidR="00A96430"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Being a student requires organization. Each person has his or her own organizational style and should determine which works best. Organization is requisite for students and professionals. </w:t>
            </w:r>
          </w:p>
          <w:p w14:paraId="0739E634" w14:textId="7B4C5F77" w:rsidR="00A96430" w:rsidRPr="00A96430" w:rsidRDefault="00A96430" w:rsidP="00BD5D6B">
            <w:pPr>
              <w:rPr>
                <w:rFonts w:ascii="Times New Roman" w:eastAsia="Verdana" w:hAnsi="Times New Roman" w:cs="Times New Roman"/>
                <w:bCs/>
                <w:noProof/>
                <w:sz w:val="24"/>
                <w:szCs w:val="24"/>
                <w:lang w:eastAsia="ja-JP"/>
              </w:rPr>
            </w:pPr>
          </w:p>
        </w:tc>
        <w:tc>
          <w:tcPr>
            <w:tcW w:w="5850" w:type="dxa"/>
          </w:tcPr>
          <w:p w14:paraId="5341167B" w14:textId="77777777" w:rsidR="00A96430" w:rsidRDefault="00A96430" w:rsidP="00BD5D6B">
            <w:pPr>
              <w:rPr>
                <w:rFonts w:ascii="Times New Roman" w:eastAsia="Verdana" w:hAnsi="Times New Roman" w:cs="Times New Roman"/>
                <w:b/>
                <w:bCs/>
                <w:noProof/>
                <w:sz w:val="24"/>
                <w:szCs w:val="24"/>
                <w:lang w:eastAsia="ja-JP"/>
              </w:rPr>
            </w:pPr>
          </w:p>
          <w:p w14:paraId="0308525E" w14:textId="77777777" w:rsidR="00A96430" w:rsidRPr="00B74DA7" w:rsidRDefault="00A96430" w:rsidP="00BD5D6B">
            <w:pPr>
              <w:rPr>
                <w:rFonts w:ascii="Times New Roman" w:eastAsia="Verdana" w:hAnsi="Times New Roman" w:cs="Times New Roman"/>
                <w:bCs/>
                <w:noProof/>
                <w:sz w:val="24"/>
                <w:szCs w:val="24"/>
                <w:lang w:eastAsia="ja-JP"/>
              </w:rPr>
            </w:pPr>
            <w:r>
              <w:rPr>
                <w:rFonts w:ascii="Times New Roman" w:eastAsia="Verdana" w:hAnsi="Times New Roman" w:cs="Times New Roman"/>
                <w:bCs/>
                <w:noProof/>
                <w:sz w:val="24"/>
                <w:szCs w:val="24"/>
                <w:lang w:eastAsia="ja-JP"/>
              </w:rPr>
              <w:t xml:space="preserve">Counselors have many tasks to accomplish in one day. Without organization this is not possible. </w:t>
            </w:r>
          </w:p>
        </w:tc>
      </w:tr>
      <w:tr w:rsidR="00A96430" w:rsidRPr="00B74DA7" w14:paraId="7B58765E" w14:textId="77777777" w:rsidTr="00A96430">
        <w:tc>
          <w:tcPr>
            <w:tcW w:w="1980" w:type="dxa"/>
          </w:tcPr>
          <w:p w14:paraId="1ED434D0" w14:textId="77777777" w:rsidR="00A96430" w:rsidRPr="00B74DA7" w:rsidRDefault="00A96430" w:rsidP="00BD5D6B">
            <w:pPr>
              <w:rPr>
                <w:rFonts w:ascii="Times New Roman" w:eastAsia="Verdana" w:hAnsi="Times New Roman" w:cs="Times New Roman"/>
                <w:b/>
                <w:bCs/>
                <w:noProof/>
                <w:sz w:val="24"/>
                <w:szCs w:val="24"/>
                <w:lang w:eastAsia="ja-JP"/>
              </w:rPr>
            </w:pPr>
          </w:p>
          <w:p w14:paraId="4DFAE342" w14:textId="77777777" w:rsidR="00A96430" w:rsidRPr="00B74DA7" w:rsidRDefault="00A96430" w:rsidP="00BD5D6B">
            <w:pPr>
              <w:rPr>
                <w:rFonts w:ascii="Times New Roman" w:eastAsia="Verdana" w:hAnsi="Times New Roman" w:cs="Times New Roman"/>
                <w:b/>
                <w:bCs/>
                <w:noProof/>
                <w:sz w:val="24"/>
                <w:szCs w:val="24"/>
                <w:lang w:eastAsia="ja-JP"/>
              </w:rPr>
            </w:pPr>
            <w:r w:rsidRPr="00B74DA7">
              <w:rPr>
                <w:rFonts w:ascii="Times New Roman" w:eastAsia="Verdana" w:hAnsi="Times New Roman" w:cs="Times New Roman"/>
                <w:b/>
                <w:bCs/>
                <w:noProof/>
                <w:sz w:val="24"/>
                <w:szCs w:val="24"/>
                <w:lang w:eastAsia="ja-JP"/>
              </w:rPr>
              <w:t>Participate</w:t>
            </w:r>
          </w:p>
        </w:tc>
        <w:tc>
          <w:tcPr>
            <w:tcW w:w="7110" w:type="dxa"/>
          </w:tcPr>
          <w:p w14:paraId="2CED30B2" w14:textId="77777777" w:rsidR="00A96430" w:rsidRPr="00B74DA7" w:rsidRDefault="00A96430" w:rsidP="00BD5D6B">
            <w:pPr>
              <w:rPr>
                <w:rFonts w:ascii="Times New Roman" w:eastAsia="Verdana" w:hAnsi="Times New Roman" w:cs="Times New Roman"/>
                <w:b/>
                <w:bCs/>
                <w:noProof/>
                <w:sz w:val="24"/>
                <w:szCs w:val="24"/>
                <w:lang w:eastAsia="ja-JP"/>
              </w:rPr>
            </w:pPr>
          </w:p>
          <w:p w14:paraId="2271EEB6"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Interacting with classmates, instructors, speakers, and others in the classroom is valuable. Even participate in the often dreaded group projects. Participation is an opportunity to get to know others who may be collegues, referral sources, or even employers later. </w:t>
            </w:r>
          </w:p>
          <w:p w14:paraId="07DF91FD"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Group projects are an excellent occasion to practice teamwork and team meeting that will be a daily element in the counseling workplace. </w:t>
            </w:r>
          </w:p>
          <w:p w14:paraId="26F05088" w14:textId="77777777" w:rsidR="00A96430" w:rsidRPr="00B74DA7" w:rsidRDefault="00A96430" w:rsidP="00BD5D6B">
            <w:pPr>
              <w:rPr>
                <w:rFonts w:ascii="Times New Roman" w:eastAsia="Verdana" w:hAnsi="Times New Roman" w:cs="Times New Roman"/>
                <w:bCs/>
                <w:noProof/>
                <w:sz w:val="24"/>
                <w:szCs w:val="24"/>
                <w:lang w:eastAsia="ja-JP"/>
              </w:rPr>
            </w:pPr>
          </w:p>
          <w:p w14:paraId="6C4E3F08"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Remaining anonymous will not serve a student or potential counselor well.  Also avoid over-particpate in a way that disallows others to also engage. </w:t>
            </w:r>
          </w:p>
          <w:p w14:paraId="10D4F6A4" w14:textId="77777777" w:rsidR="00A96430" w:rsidRPr="00B74DA7" w:rsidRDefault="00A96430" w:rsidP="00BD5D6B">
            <w:pPr>
              <w:rPr>
                <w:rFonts w:ascii="Times New Roman" w:eastAsia="Verdana" w:hAnsi="Times New Roman" w:cs="Times New Roman"/>
                <w:bCs/>
                <w:noProof/>
                <w:sz w:val="24"/>
                <w:szCs w:val="24"/>
                <w:lang w:eastAsia="ja-JP"/>
              </w:rPr>
            </w:pPr>
          </w:p>
          <w:p w14:paraId="5506B83C"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Participation is a chance to begin working on being more open-minded. Engagement that does not involve proving a point or fighting to be right is helpful practice. There is little room for right fighting in the helping profession. </w:t>
            </w:r>
          </w:p>
          <w:p w14:paraId="4EB3170D" w14:textId="77777777" w:rsidR="00A96430" w:rsidRDefault="00A96430" w:rsidP="00BD5D6B">
            <w:pPr>
              <w:rPr>
                <w:rFonts w:ascii="Times New Roman" w:eastAsia="Verdana" w:hAnsi="Times New Roman" w:cs="Times New Roman"/>
                <w:b/>
                <w:bCs/>
                <w:noProof/>
                <w:sz w:val="24"/>
                <w:szCs w:val="24"/>
                <w:lang w:eastAsia="ja-JP"/>
              </w:rPr>
            </w:pPr>
          </w:p>
          <w:p w14:paraId="67D1981F" w14:textId="77777777" w:rsidR="00A96430" w:rsidRDefault="00A96430" w:rsidP="00BD5D6B">
            <w:pPr>
              <w:rPr>
                <w:rFonts w:ascii="Times New Roman" w:eastAsia="Verdana" w:hAnsi="Times New Roman" w:cs="Times New Roman"/>
                <w:b/>
                <w:bCs/>
                <w:noProof/>
                <w:sz w:val="24"/>
                <w:szCs w:val="24"/>
                <w:lang w:eastAsia="ja-JP"/>
              </w:rPr>
            </w:pPr>
          </w:p>
          <w:p w14:paraId="50C3EF76" w14:textId="182F40B1" w:rsidR="00A96430" w:rsidRPr="00B74DA7" w:rsidRDefault="00A96430" w:rsidP="00BD5D6B">
            <w:pPr>
              <w:rPr>
                <w:rFonts w:ascii="Times New Roman" w:eastAsia="Verdana" w:hAnsi="Times New Roman" w:cs="Times New Roman"/>
                <w:b/>
                <w:bCs/>
                <w:noProof/>
                <w:sz w:val="24"/>
                <w:szCs w:val="24"/>
                <w:lang w:eastAsia="ja-JP"/>
              </w:rPr>
            </w:pPr>
          </w:p>
        </w:tc>
        <w:tc>
          <w:tcPr>
            <w:tcW w:w="5850" w:type="dxa"/>
          </w:tcPr>
          <w:p w14:paraId="07C65CE9" w14:textId="77777777" w:rsidR="00A96430" w:rsidRDefault="00A96430" w:rsidP="00BD5D6B">
            <w:pPr>
              <w:rPr>
                <w:rFonts w:ascii="Times New Roman" w:eastAsia="Verdana" w:hAnsi="Times New Roman" w:cs="Times New Roman"/>
                <w:b/>
                <w:bCs/>
                <w:noProof/>
                <w:sz w:val="24"/>
                <w:szCs w:val="24"/>
                <w:lang w:eastAsia="ja-JP"/>
              </w:rPr>
            </w:pPr>
          </w:p>
          <w:p w14:paraId="5FE6FE5B" w14:textId="77777777" w:rsidR="00A96430" w:rsidRDefault="00A96430" w:rsidP="00BD5D6B">
            <w:pPr>
              <w:rPr>
                <w:rFonts w:ascii="Times New Roman" w:eastAsia="Verdana" w:hAnsi="Times New Roman" w:cs="Times New Roman"/>
                <w:bCs/>
                <w:noProof/>
                <w:sz w:val="24"/>
                <w:szCs w:val="24"/>
                <w:lang w:eastAsia="ja-JP"/>
              </w:rPr>
            </w:pPr>
            <w:r>
              <w:rPr>
                <w:rFonts w:ascii="Times New Roman" w:eastAsia="Verdana" w:hAnsi="Times New Roman" w:cs="Times New Roman"/>
                <w:bCs/>
                <w:noProof/>
                <w:sz w:val="24"/>
                <w:szCs w:val="24"/>
                <w:lang w:eastAsia="ja-JP"/>
              </w:rPr>
              <w:t xml:space="preserve">Counselors will be part of a team of staff members who must participate in staffing of client concerns. </w:t>
            </w:r>
          </w:p>
          <w:p w14:paraId="3BB8CD3D" w14:textId="77777777" w:rsidR="00A96430" w:rsidRDefault="00A96430" w:rsidP="00BD5D6B">
            <w:pPr>
              <w:rPr>
                <w:rFonts w:ascii="Times New Roman" w:eastAsia="Verdana" w:hAnsi="Times New Roman" w:cs="Times New Roman"/>
                <w:bCs/>
                <w:noProof/>
                <w:sz w:val="24"/>
                <w:szCs w:val="24"/>
                <w:lang w:eastAsia="ja-JP"/>
              </w:rPr>
            </w:pPr>
          </w:p>
          <w:p w14:paraId="3BA67161" w14:textId="77777777" w:rsidR="00A96430" w:rsidRPr="00B74DA7" w:rsidRDefault="00A96430" w:rsidP="00BD5D6B">
            <w:pPr>
              <w:rPr>
                <w:rFonts w:ascii="Times New Roman" w:eastAsia="Verdana" w:hAnsi="Times New Roman" w:cs="Times New Roman"/>
                <w:bCs/>
                <w:sz w:val="24"/>
                <w:szCs w:val="24"/>
                <w:lang w:eastAsia="ja-JP"/>
              </w:rPr>
            </w:pPr>
            <w:r>
              <w:rPr>
                <w:rFonts w:ascii="Times New Roman" w:eastAsia="Verdana" w:hAnsi="Times New Roman" w:cs="Times New Roman"/>
                <w:bCs/>
                <w:noProof/>
                <w:sz w:val="24"/>
                <w:szCs w:val="24"/>
                <w:lang w:eastAsia="ja-JP"/>
              </w:rPr>
              <w:t xml:space="preserve">Counselors will also participate with client interactions and with family members. </w:t>
            </w:r>
          </w:p>
        </w:tc>
      </w:tr>
      <w:tr w:rsidR="00A96430" w:rsidRPr="00B74DA7" w14:paraId="4BBF3F27" w14:textId="77777777" w:rsidTr="00A96430">
        <w:tc>
          <w:tcPr>
            <w:tcW w:w="1980" w:type="dxa"/>
          </w:tcPr>
          <w:p w14:paraId="0BC1F614" w14:textId="77777777" w:rsidR="00A96430" w:rsidRPr="00B74DA7" w:rsidRDefault="00A96430" w:rsidP="00BD5D6B">
            <w:pPr>
              <w:rPr>
                <w:rFonts w:ascii="Times New Roman" w:eastAsia="Verdana" w:hAnsi="Times New Roman" w:cs="Times New Roman"/>
                <w:b/>
                <w:bCs/>
                <w:noProof/>
                <w:sz w:val="24"/>
                <w:szCs w:val="24"/>
                <w:lang w:eastAsia="ja-JP"/>
              </w:rPr>
            </w:pPr>
          </w:p>
          <w:p w14:paraId="2B0A0F8B" w14:textId="77777777" w:rsidR="00A96430" w:rsidRPr="00B74DA7" w:rsidRDefault="00A96430" w:rsidP="00BD5D6B">
            <w:pPr>
              <w:rPr>
                <w:rFonts w:ascii="Times New Roman" w:eastAsia="Verdana" w:hAnsi="Times New Roman" w:cs="Times New Roman"/>
                <w:b/>
                <w:bCs/>
                <w:noProof/>
                <w:sz w:val="24"/>
                <w:szCs w:val="24"/>
                <w:lang w:eastAsia="ja-JP"/>
              </w:rPr>
            </w:pPr>
            <w:r w:rsidRPr="00B74DA7">
              <w:rPr>
                <w:rFonts w:ascii="Times New Roman" w:eastAsia="Verdana" w:hAnsi="Times New Roman" w:cs="Times New Roman"/>
                <w:b/>
                <w:bCs/>
                <w:noProof/>
                <w:sz w:val="24"/>
                <w:szCs w:val="24"/>
                <w:lang w:eastAsia="ja-JP"/>
              </w:rPr>
              <w:t>Professionalism</w:t>
            </w:r>
          </w:p>
        </w:tc>
        <w:tc>
          <w:tcPr>
            <w:tcW w:w="7110" w:type="dxa"/>
          </w:tcPr>
          <w:p w14:paraId="3C031CC4" w14:textId="77777777" w:rsidR="00A96430" w:rsidRPr="00B74DA7" w:rsidRDefault="00A96430" w:rsidP="00BD5D6B">
            <w:pPr>
              <w:rPr>
                <w:rFonts w:ascii="Times New Roman" w:eastAsia="Verdana" w:hAnsi="Times New Roman" w:cs="Times New Roman"/>
                <w:b/>
                <w:bCs/>
                <w:noProof/>
                <w:sz w:val="24"/>
                <w:szCs w:val="24"/>
                <w:lang w:eastAsia="ja-JP"/>
              </w:rPr>
            </w:pPr>
          </w:p>
          <w:p w14:paraId="5E7359CD"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Students pursuing education as preparation to enter the counseling profession benefit from viewing themselves professional in development. </w:t>
            </w:r>
          </w:p>
          <w:p w14:paraId="0A48FC12" w14:textId="77777777" w:rsidR="00A96430" w:rsidRPr="00B74DA7" w:rsidRDefault="00A96430" w:rsidP="00BD5D6B">
            <w:pPr>
              <w:rPr>
                <w:rFonts w:ascii="Times New Roman" w:eastAsia="Verdana" w:hAnsi="Times New Roman" w:cs="Times New Roman"/>
                <w:b/>
                <w:bCs/>
                <w:noProof/>
                <w:sz w:val="24"/>
                <w:szCs w:val="24"/>
                <w:lang w:eastAsia="ja-JP"/>
              </w:rPr>
            </w:pPr>
          </w:p>
          <w:p w14:paraId="2CFAF5EA"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Students have many opportunities to practice professionalism in the classroom. </w:t>
            </w:r>
          </w:p>
          <w:p w14:paraId="4EA48280" w14:textId="77777777" w:rsidR="00A96430" w:rsidRDefault="00A96430" w:rsidP="00BD5D6B">
            <w:pPr>
              <w:rPr>
                <w:rFonts w:ascii="Times New Roman" w:eastAsia="Verdana" w:hAnsi="Times New Roman" w:cs="Times New Roman"/>
                <w:b/>
                <w:bCs/>
                <w:noProof/>
                <w:sz w:val="24"/>
                <w:szCs w:val="24"/>
                <w:lang w:eastAsia="ja-JP"/>
              </w:rPr>
            </w:pPr>
          </w:p>
          <w:p w14:paraId="32B8CE67" w14:textId="47882FF4" w:rsidR="00A96430" w:rsidRPr="00B74DA7" w:rsidRDefault="00A96430" w:rsidP="00BD5D6B">
            <w:pPr>
              <w:rPr>
                <w:rFonts w:ascii="Times New Roman" w:eastAsia="Verdana" w:hAnsi="Times New Roman" w:cs="Times New Roman"/>
                <w:b/>
                <w:bCs/>
                <w:noProof/>
                <w:sz w:val="24"/>
                <w:szCs w:val="24"/>
                <w:lang w:eastAsia="ja-JP"/>
              </w:rPr>
            </w:pPr>
          </w:p>
        </w:tc>
        <w:tc>
          <w:tcPr>
            <w:tcW w:w="5850" w:type="dxa"/>
          </w:tcPr>
          <w:p w14:paraId="76D30853" w14:textId="77777777" w:rsidR="00A96430" w:rsidRDefault="00A96430" w:rsidP="00BD5D6B">
            <w:pPr>
              <w:rPr>
                <w:rFonts w:ascii="Times New Roman" w:eastAsia="Verdana" w:hAnsi="Times New Roman" w:cs="Times New Roman"/>
                <w:b/>
                <w:bCs/>
                <w:noProof/>
                <w:sz w:val="24"/>
                <w:szCs w:val="24"/>
                <w:lang w:eastAsia="ja-JP"/>
              </w:rPr>
            </w:pPr>
          </w:p>
          <w:p w14:paraId="18F3603A" w14:textId="77777777" w:rsidR="00A96430" w:rsidRPr="003E33CC" w:rsidRDefault="00A96430" w:rsidP="00BD5D6B">
            <w:pPr>
              <w:rPr>
                <w:rFonts w:ascii="Times New Roman" w:eastAsia="Verdana" w:hAnsi="Times New Roman" w:cs="Times New Roman"/>
                <w:bCs/>
                <w:sz w:val="24"/>
                <w:szCs w:val="24"/>
                <w:lang w:eastAsia="ja-JP"/>
              </w:rPr>
            </w:pPr>
            <w:r w:rsidRPr="003E33CC">
              <w:rPr>
                <w:rFonts w:ascii="Times New Roman" w:eastAsia="Verdana" w:hAnsi="Times New Roman" w:cs="Times New Roman"/>
                <w:bCs/>
                <w:noProof/>
                <w:sz w:val="24"/>
                <w:szCs w:val="24"/>
                <w:lang w:eastAsia="ja-JP"/>
              </w:rPr>
              <w:t xml:space="preserve">Professionalism is required. Adherence to boundaries, ethics, and professional behavior allows a counselor to be licensed. </w:t>
            </w:r>
          </w:p>
        </w:tc>
      </w:tr>
      <w:tr w:rsidR="00A96430" w:rsidRPr="00B74DA7" w14:paraId="0C3030D8" w14:textId="77777777" w:rsidTr="00A96430">
        <w:tc>
          <w:tcPr>
            <w:tcW w:w="1980" w:type="dxa"/>
          </w:tcPr>
          <w:p w14:paraId="02E689D9" w14:textId="77777777" w:rsidR="00A96430" w:rsidRPr="00B74DA7" w:rsidRDefault="00A96430" w:rsidP="00BD5D6B">
            <w:pPr>
              <w:rPr>
                <w:rFonts w:ascii="Times New Roman" w:eastAsia="Verdana" w:hAnsi="Times New Roman" w:cs="Times New Roman"/>
                <w:b/>
                <w:bCs/>
                <w:noProof/>
                <w:sz w:val="24"/>
                <w:szCs w:val="24"/>
                <w:lang w:eastAsia="ja-JP"/>
              </w:rPr>
            </w:pPr>
          </w:p>
          <w:p w14:paraId="6142F2AB" w14:textId="77777777" w:rsidR="00A96430" w:rsidRPr="00B74DA7" w:rsidRDefault="00A96430" w:rsidP="00BD5D6B">
            <w:pPr>
              <w:rPr>
                <w:rFonts w:ascii="Times New Roman" w:eastAsia="Verdana" w:hAnsi="Times New Roman" w:cs="Times New Roman"/>
                <w:b/>
                <w:bCs/>
                <w:noProof/>
                <w:sz w:val="24"/>
                <w:szCs w:val="24"/>
                <w:lang w:eastAsia="ja-JP"/>
              </w:rPr>
            </w:pPr>
            <w:r w:rsidRPr="00B74DA7">
              <w:rPr>
                <w:rFonts w:ascii="Times New Roman" w:eastAsia="Verdana" w:hAnsi="Times New Roman" w:cs="Times New Roman"/>
                <w:b/>
                <w:bCs/>
                <w:noProof/>
                <w:sz w:val="24"/>
                <w:szCs w:val="24"/>
                <w:lang w:eastAsia="ja-JP"/>
              </w:rPr>
              <w:t>Read</w:t>
            </w:r>
          </w:p>
        </w:tc>
        <w:tc>
          <w:tcPr>
            <w:tcW w:w="7110" w:type="dxa"/>
          </w:tcPr>
          <w:p w14:paraId="606463BC" w14:textId="77777777" w:rsidR="00A96430" w:rsidRPr="00B74DA7" w:rsidRDefault="00A96430" w:rsidP="00BD5D6B">
            <w:pPr>
              <w:rPr>
                <w:rFonts w:ascii="Times New Roman" w:eastAsia="Verdana" w:hAnsi="Times New Roman" w:cs="Times New Roman"/>
                <w:b/>
                <w:bCs/>
                <w:noProof/>
                <w:sz w:val="24"/>
                <w:szCs w:val="24"/>
                <w:lang w:eastAsia="ja-JP"/>
              </w:rPr>
            </w:pPr>
          </w:p>
          <w:p w14:paraId="06531D6F"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Read the course syllabi. Your instructor goes through great effort to highlight all information relevant to successful completion of his or her course. Failing to read this material before asking the instructor will not exhibit effective academic intention.</w:t>
            </w:r>
          </w:p>
          <w:p w14:paraId="3D9CE1A6" w14:textId="77777777" w:rsidR="00A96430" w:rsidRPr="00B74DA7" w:rsidRDefault="00A96430" w:rsidP="00BD5D6B">
            <w:pPr>
              <w:rPr>
                <w:rFonts w:ascii="Times New Roman" w:eastAsia="Verdana" w:hAnsi="Times New Roman" w:cs="Times New Roman"/>
                <w:bCs/>
                <w:noProof/>
                <w:sz w:val="24"/>
                <w:szCs w:val="24"/>
                <w:lang w:eastAsia="ja-JP"/>
              </w:rPr>
            </w:pPr>
          </w:p>
          <w:p w14:paraId="46896B3B"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Become familiar with the course expectations; assignments; due dates; policies; and other important course information at the onset of the course to ensure success.</w:t>
            </w:r>
          </w:p>
          <w:p w14:paraId="20E38CAE" w14:textId="77777777" w:rsidR="00A96430" w:rsidRPr="00B74DA7" w:rsidRDefault="00A96430" w:rsidP="00BD5D6B">
            <w:pPr>
              <w:rPr>
                <w:rFonts w:ascii="Times New Roman" w:eastAsia="Verdana" w:hAnsi="Times New Roman" w:cs="Times New Roman"/>
                <w:bCs/>
                <w:noProof/>
                <w:sz w:val="24"/>
                <w:szCs w:val="24"/>
                <w:lang w:eastAsia="ja-JP"/>
              </w:rPr>
            </w:pPr>
          </w:p>
          <w:p w14:paraId="5498A54F" w14:textId="77777777" w:rsidR="00A96430" w:rsidRPr="00B74DA7" w:rsidRDefault="00A96430" w:rsidP="00BD5D6B">
            <w:pPr>
              <w:rPr>
                <w:rFonts w:ascii="Times New Roman" w:eastAsia="Verdana" w:hAnsi="Times New Roman" w:cs="Times New Roman"/>
                <w:bCs/>
                <w:noProof/>
                <w:sz w:val="24"/>
                <w:szCs w:val="24"/>
                <w:lang w:eastAsia="ja-JP"/>
              </w:rPr>
            </w:pPr>
          </w:p>
          <w:p w14:paraId="7F0AA714"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Read assignment instructions thoroughly. Reading assignment instructions is a simple way to avoid point loss. </w:t>
            </w:r>
          </w:p>
          <w:p w14:paraId="56B8B33C" w14:textId="77777777" w:rsidR="00A96430" w:rsidRPr="00B74DA7" w:rsidRDefault="00A96430" w:rsidP="00BD5D6B">
            <w:pPr>
              <w:rPr>
                <w:rFonts w:ascii="Times New Roman" w:eastAsia="Verdana" w:hAnsi="Times New Roman" w:cs="Times New Roman"/>
                <w:b/>
                <w:bCs/>
                <w:noProof/>
                <w:sz w:val="24"/>
                <w:szCs w:val="24"/>
                <w:lang w:eastAsia="ja-JP"/>
              </w:rPr>
            </w:pPr>
          </w:p>
        </w:tc>
        <w:tc>
          <w:tcPr>
            <w:tcW w:w="5850" w:type="dxa"/>
          </w:tcPr>
          <w:p w14:paraId="06C0E023" w14:textId="77777777" w:rsidR="00A96430" w:rsidRPr="00B74DA7" w:rsidRDefault="00A96430" w:rsidP="00BD5D6B">
            <w:pPr>
              <w:rPr>
                <w:rFonts w:ascii="Times New Roman" w:eastAsia="Verdana" w:hAnsi="Times New Roman" w:cs="Times New Roman"/>
                <w:b/>
                <w:bCs/>
                <w:noProof/>
                <w:sz w:val="24"/>
                <w:szCs w:val="24"/>
                <w:lang w:eastAsia="ja-JP"/>
              </w:rPr>
            </w:pPr>
          </w:p>
          <w:p w14:paraId="3063624D"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Reading now will offer practice for reading required in preparation for licensure and certification testing. Developing the habit of reading while in school will also be practice for future review of clinical documents, court orders, progress reports, assessments, client homework assignments, doctor orders, and many other documents seen daily in the helping profession. </w:t>
            </w:r>
          </w:p>
          <w:p w14:paraId="6FBEF7AA" w14:textId="77777777" w:rsidR="00A96430" w:rsidRPr="00B74DA7" w:rsidRDefault="00A96430" w:rsidP="00BD5D6B">
            <w:pPr>
              <w:rPr>
                <w:rFonts w:ascii="Times New Roman" w:eastAsia="Verdana" w:hAnsi="Times New Roman" w:cs="Times New Roman"/>
                <w:b/>
                <w:bCs/>
                <w:noProof/>
                <w:sz w:val="24"/>
                <w:szCs w:val="24"/>
                <w:lang w:eastAsia="ja-JP"/>
              </w:rPr>
            </w:pPr>
          </w:p>
        </w:tc>
      </w:tr>
      <w:tr w:rsidR="00A96430" w:rsidRPr="00B74DA7" w14:paraId="2E802694" w14:textId="77777777" w:rsidTr="00A96430">
        <w:tc>
          <w:tcPr>
            <w:tcW w:w="1980" w:type="dxa"/>
          </w:tcPr>
          <w:p w14:paraId="2FCE7A27" w14:textId="77777777" w:rsidR="00A96430" w:rsidRPr="00B74DA7" w:rsidRDefault="00A96430" w:rsidP="00BD5D6B">
            <w:pPr>
              <w:rPr>
                <w:rFonts w:ascii="Times New Roman" w:eastAsia="Verdana" w:hAnsi="Times New Roman" w:cs="Times New Roman"/>
                <w:b/>
                <w:bCs/>
                <w:noProof/>
                <w:sz w:val="24"/>
                <w:szCs w:val="24"/>
                <w:lang w:eastAsia="ja-JP"/>
              </w:rPr>
            </w:pPr>
          </w:p>
          <w:p w14:paraId="1F31000A" w14:textId="77777777" w:rsidR="00A96430" w:rsidRPr="00B74DA7" w:rsidRDefault="00A96430" w:rsidP="00BD5D6B">
            <w:pPr>
              <w:rPr>
                <w:rFonts w:ascii="Times New Roman" w:eastAsia="Verdana" w:hAnsi="Times New Roman" w:cs="Times New Roman"/>
                <w:b/>
                <w:bCs/>
                <w:noProof/>
                <w:sz w:val="24"/>
                <w:szCs w:val="24"/>
                <w:lang w:eastAsia="ja-JP"/>
              </w:rPr>
            </w:pPr>
            <w:r w:rsidRPr="00B74DA7">
              <w:rPr>
                <w:rFonts w:ascii="Times New Roman" w:eastAsia="Verdana" w:hAnsi="Times New Roman" w:cs="Times New Roman"/>
                <w:b/>
                <w:bCs/>
                <w:noProof/>
                <w:sz w:val="24"/>
                <w:szCs w:val="24"/>
                <w:lang w:eastAsia="ja-JP"/>
              </w:rPr>
              <w:t>Reward</w:t>
            </w:r>
          </w:p>
        </w:tc>
        <w:tc>
          <w:tcPr>
            <w:tcW w:w="7110" w:type="dxa"/>
          </w:tcPr>
          <w:p w14:paraId="35DB3941" w14:textId="77777777" w:rsidR="00A96430" w:rsidRPr="00B74DA7" w:rsidRDefault="00A96430" w:rsidP="00BD5D6B">
            <w:pPr>
              <w:rPr>
                <w:rFonts w:ascii="Times New Roman" w:eastAsia="Verdana" w:hAnsi="Times New Roman" w:cs="Times New Roman"/>
                <w:b/>
                <w:bCs/>
                <w:noProof/>
                <w:sz w:val="24"/>
                <w:szCs w:val="24"/>
                <w:lang w:eastAsia="ja-JP"/>
              </w:rPr>
            </w:pPr>
          </w:p>
          <w:p w14:paraId="3630403D"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Pat yourself on the back from time to time. Set up a reward system to acknowledge your progress. Every so often people need to be reminded of his or her progress when on an endeavor as great as attaining a degree. </w:t>
            </w:r>
          </w:p>
          <w:p w14:paraId="741D44E4" w14:textId="77777777" w:rsidR="00A96430" w:rsidRPr="00B74DA7" w:rsidRDefault="00A96430" w:rsidP="00BD5D6B">
            <w:pPr>
              <w:rPr>
                <w:rFonts w:ascii="Times New Roman" w:eastAsia="Verdana" w:hAnsi="Times New Roman" w:cs="Times New Roman"/>
                <w:b/>
                <w:bCs/>
                <w:noProof/>
                <w:sz w:val="24"/>
                <w:szCs w:val="24"/>
                <w:lang w:eastAsia="ja-JP"/>
              </w:rPr>
            </w:pPr>
          </w:p>
        </w:tc>
        <w:tc>
          <w:tcPr>
            <w:tcW w:w="5850" w:type="dxa"/>
          </w:tcPr>
          <w:p w14:paraId="21E8CBC7" w14:textId="77777777" w:rsidR="00A96430" w:rsidRPr="00B74DA7" w:rsidRDefault="00A96430" w:rsidP="00BD5D6B">
            <w:pPr>
              <w:rPr>
                <w:rFonts w:ascii="Times New Roman" w:eastAsia="Verdana" w:hAnsi="Times New Roman" w:cs="Times New Roman"/>
                <w:b/>
                <w:bCs/>
                <w:noProof/>
                <w:sz w:val="24"/>
                <w:szCs w:val="24"/>
                <w:lang w:eastAsia="ja-JP"/>
              </w:rPr>
            </w:pPr>
          </w:p>
          <w:p w14:paraId="7ADE48F6"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Recognizing movement as a professional is also important. Work environments do not always offer employees the kudos deserved. Give them to yourself on a regular basis. This will help one keep going and serve as a reminder of how much has already been achieved. </w:t>
            </w:r>
          </w:p>
          <w:p w14:paraId="3CA203FF" w14:textId="77777777" w:rsidR="00A96430" w:rsidRPr="00B74DA7" w:rsidRDefault="00A96430" w:rsidP="00BD5D6B">
            <w:pPr>
              <w:rPr>
                <w:rFonts w:ascii="Times New Roman" w:eastAsia="Verdana" w:hAnsi="Times New Roman" w:cs="Times New Roman"/>
                <w:b/>
                <w:bCs/>
                <w:noProof/>
                <w:sz w:val="24"/>
                <w:szCs w:val="24"/>
                <w:lang w:eastAsia="ja-JP"/>
              </w:rPr>
            </w:pPr>
          </w:p>
        </w:tc>
      </w:tr>
      <w:tr w:rsidR="00A96430" w:rsidRPr="00B74DA7" w14:paraId="2E83B86E" w14:textId="77777777" w:rsidTr="00A96430">
        <w:tc>
          <w:tcPr>
            <w:tcW w:w="1980" w:type="dxa"/>
          </w:tcPr>
          <w:p w14:paraId="0554C68C" w14:textId="77777777" w:rsidR="00A96430" w:rsidRPr="00B74DA7" w:rsidRDefault="00A96430" w:rsidP="00BD5D6B">
            <w:pPr>
              <w:rPr>
                <w:rFonts w:ascii="Times New Roman" w:eastAsia="Verdana" w:hAnsi="Times New Roman" w:cs="Times New Roman"/>
                <w:b/>
                <w:bCs/>
                <w:noProof/>
                <w:sz w:val="24"/>
                <w:szCs w:val="24"/>
                <w:lang w:eastAsia="ja-JP"/>
              </w:rPr>
            </w:pPr>
          </w:p>
          <w:p w14:paraId="2051A6FA" w14:textId="77777777" w:rsidR="00A96430" w:rsidRPr="00B74DA7" w:rsidRDefault="00A96430" w:rsidP="00BD5D6B">
            <w:pPr>
              <w:rPr>
                <w:rFonts w:ascii="Times New Roman" w:eastAsia="Verdana" w:hAnsi="Times New Roman" w:cs="Times New Roman"/>
                <w:b/>
                <w:bCs/>
                <w:noProof/>
                <w:sz w:val="24"/>
                <w:szCs w:val="24"/>
                <w:lang w:eastAsia="ja-JP"/>
              </w:rPr>
            </w:pPr>
            <w:r w:rsidRPr="00B74DA7">
              <w:rPr>
                <w:rFonts w:ascii="Times New Roman" w:eastAsia="Verdana" w:hAnsi="Times New Roman" w:cs="Times New Roman"/>
                <w:b/>
                <w:bCs/>
                <w:noProof/>
                <w:sz w:val="24"/>
                <w:szCs w:val="24"/>
                <w:lang w:eastAsia="ja-JP"/>
              </w:rPr>
              <w:t>Study</w:t>
            </w:r>
          </w:p>
        </w:tc>
        <w:tc>
          <w:tcPr>
            <w:tcW w:w="7110" w:type="dxa"/>
          </w:tcPr>
          <w:p w14:paraId="777F8E8C" w14:textId="77777777" w:rsidR="00A96430" w:rsidRPr="00B74DA7" w:rsidRDefault="00A96430" w:rsidP="00BD5D6B">
            <w:pPr>
              <w:rPr>
                <w:rFonts w:ascii="Times New Roman" w:eastAsia="Verdana" w:hAnsi="Times New Roman" w:cs="Times New Roman"/>
                <w:b/>
                <w:bCs/>
                <w:sz w:val="24"/>
                <w:szCs w:val="24"/>
                <w:lang w:eastAsia="ja-JP"/>
              </w:rPr>
            </w:pPr>
          </w:p>
          <w:p w14:paraId="738C86DE"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Information reviewed has a higher liklihood of being retained. Recalling the information for tests while pursing and education will assit in obtaining a degree. </w:t>
            </w:r>
          </w:p>
          <w:p w14:paraId="711EF625" w14:textId="77777777" w:rsidR="00A96430" w:rsidRPr="00B74DA7" w:rsidRDefault="00A96430" w:rsidP="00BD5D6B">
            <w:pPr>
              <w:rPr>
                <w:rFonts w:ascii="Times New Roman" w:eastAsia="Verdana" w:hAnsi="Times New Roman" w:cs="Times New Roman"/>
                <w:bCs/>
                <w:noProof/>
                <w:sz w:val="24"/>
                <w:szCs w:val="24"/>
                <w:lang w:eastAsia="ja-JP"/>
              </w:rPr>
            </w:pPr>
          </w:p>
          <w:p w14:paraId="4BD5E140"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Locate or create a space to use for studying. This can aid in structure needed to adhere to a certain study time or day. Ask family members or friends who might share this space to provide you quiet or private time a certain number of hours or on specific days each week. </w:t>
            </w:r>
          </w:p>
          <w:p w14:paraId="672F3F2C" w14:textId="77777777" w:rsidR="00A96430" w:rsidRPr="00B74DA7" w:rsidRDefault="00A96430" w:rsidP="00BD5D6B">
            <w:pPr>
              <w:rPr>
                <w:rFonts w:ascii="Times New Roman" w:eastAsia="Verdana" w:hAnsi="Times New Roman" w:cs="Times New Roman"/>
                <w:bCs/>
                <w:noProof/>
                <w:sz w:val="24"/>
                <w:szCs w:val="24"/>
                <w:lang w:eastAsia="ja-JP"/>
              </w:rPr>
            </w:pPr>
          </w:p>
          <w:p w14:paraId="34139AD7" w14:textId="6F27F6C1"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Many students enjoy lamp lighting while studying rather than flourescent. </w:t>
            </w:r>
          </w:p>
          <w:p w14:paraId="3BC60701" w14:textId="77777777" w:rsidR="00A96430" w:rsidRPr="00B74DA7" w:rsidRDefault="00A96430" w:rsidP="00BD5D6B">
            <w:pPr>
              <w:rPr>
                <w:rFonts w:ascii="Times New Roman" w:eastAsia="Verdana" w:hAnsi="Times New Roman" w:cs="Times New Roman"/>
                <w:bCs/>
                <w:noProof/>
                <w:sz w:val="24"/>
                <w:szCs w:val="24"/>
                <w:lang w:eastAsia="ja-JP"/>
              </w:rPr>
            </w:pPr>
          </w:p>
          <w:p w14:paraId="37078848"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Comfortable seating will allow a student to remain in a study space longer than uncomfortable. </w:t>
            </w:r>
          </w:p>
          <w:p w14:paraId="3704009B" w14:textId="77777777" w:rsidR="00A96430" w:rsidRPr="00B74DA7" w:rsidRDefault="00A96430" w:rsidP="00BD5D6B">
            <w:pPr>
              <w:rPr>
                <w:rFonts w:ascii="Times New Roman" w:eastAsia="Verdana" w:hAnsi="Times New Roman" w:cs="Times New Roman"/>
                <w:bCs/>
                <w:noProof/>
                <w:sz w:val="24"/>
                <w:szCs w:val="24"/>
                <w:lang w:eastAsia="ja-JP"/>
              </w:rPr>
            </w:pPr>
          </w:p>
          <w:p w14:paraId="2F981AF8"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The ambiance usually matters when studying. Some students prefer quiet. Some enjoy white noise in the background. Some even thrive with music meant to enhance study. </w:t>
            </w:r>
          </w:p>
          <w:p w14:paraId="794F5BB4" w14:textId="77777777" w:rsidR="00A96430" w:rsidRPr="00B74DA7" w:rsidRDefault="00A96430" w:rsidP="00BD5D6B">
            <w:pPr>
              <w:rPr>
                <w:rFonts w:ascii="Times New Roman" w:eastAsia="Verdana" w:hAnsi="Times New Roman" w:cs="Times New Roman"/>
                <w:bCs/>
                <w:noProof/>
                <w:sz w:val="24"/>
                <w:szCs w:val="24"/>
                <w:lang w:eastAsia="ja-JP"/>
              </w:rPr>
            </w:pPr>
          </w:p>
          <w:p w14:paraId="747E10C2"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Attempt to minimize distractions during your study time. </w:t>
            </w:r>
          </w:p>
          <w:p w14:paraId="2355D2CC" w14:textId="77777777" w:rsidR="00A96430" w:rsidRPr="00B74DA7" w:rsidRDefault="00A96430" w:rsidP="00BD5D6B">
            <w:pPr>
              <w:rPr>
                <w:rFonts w:ascii="Times New Roman" w:eastAsia="Verdana" w:hAnsi="Times New Roman" w:cs="Times New Roman"/>
                <w:bCs/>
                <w:noProof/>
                <w:sz w:val="24"/>
                <w:szCs w:val="24"/>
                <w:lang w:eastAsia="ja-JP"/>
              </w:rPr>
            </w:pPr>
          </w:p>
          <w:p w14:paraId="2E849A60"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In order to avoid being a distraction, ensure things needed to study are near.  </w:t>
            </w:r>
          </w:p>
          <w:p w14:paraId="190EFB75" w14:textId="77777777" w:rsidR="00A96430" w:rsidRDefault="00A96430" w:rsidP="00BD5D6B">
            <w:pPr>
              <w:rPr>
                <w:rFonts w:ascii="Times New Roman" w:eastAsia="Verdana" w:hAnsi="Times New Roman" w:cs="Times New Roman"/>
                <w:b/>
                <w:bCs/>
                <w:sz w:val="24"/>
                <w:szCs w:val="24"/>
                <w:lang w:eastAsia="ja-JP"/>
              </w:rPr>
            </w:pPr>
          </w:p>
          <w:p w14:paraId="775A75CE" w14:textId="77777777" w:rsidR="00A96430" w:rsidRDefault="00A96430" w:rsidP="00BD5D6B">
            <w:pPr>
              <w:rPr>
                <w:rFonts w:ascii="Times New Roman" w:eastAsia="Verdana" w:hAnsi="Times New Roman" w:cs="Times New Roman"/>
                <w:b/>
                <w:bCs/>
                <w:sz w:val="24"/>
                <w:szCs w:val="24"/>
                <w:lang w:eastAsia="ja-JP"/>
              </w:rPr>
            </w:pPr>
          </w:p>
          <w:p w14:paraId="788C074A" w14:textId="6ED187FA" w:rsidR="00A96430" w:rsidRPr="00B74DA7" w:rsidRDefault="00A96430" w:rsidP="00BD5D6B">
            <w:pPr>
              <w:rPr>
                <w:rFonts w:ascii="Times New Roman" w:eastAsia="Verdana" w:hAnsi="Times New Roman" w:cs="Times New Roman"/>
                <w:b/>
                <w:bCs/>
                <w:sz w:val="24"/>
                <w:szCs w:val="24"/>
                <w:lang w:eastAsia="ja-JP"/>
              </w:rPr>
            </w:pPr>
          </w:p>
        </w:tc>
        <w:tc>
          <w:tcPr>
            <w:tcW w:w="5850" w:type="dxa"/>
          </w:tcPr>
          <w:p w14:paraId="2F00AD67" w14:textId="77777777" w:rsidR="00A96430" w:rsidRPr="00B74DA7" w:rsidRDefault="00A96430" w:rsidP="00BD5D6B">
            <w:pPr>
              <w:rPr>
                <w:rFonts w:ascii="Times New Roman" w:eastAsia="Verdana" w:hAnsi="Times New Roman" w:cs="Times New Roman"/>
                <w:b/>
                <w:bCs/>
                <w:sz w:val="24"/>
                <w:szCs w:val="24"/>
                <w:lang w:eastAsia="ja-JP"/>
              </w:rPr>
            </w:pPr>
          </w:p>
          <w:p w14:paraId="48090449"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Continuing to review will be vital to pass licensure and certification tests upon or after entering the helping profession. </w:t>
            </w:r>
          </w:p>
          <w:p w14:paraId="1CF64362" w14:textId="77777777" w:rsidR="00A96430" w:rsidRPr="00B74DA7" w:rsidRDefault="00A96430" w:rsidP="00BD5D6B">
            <w:pPr>
              <w:rPr>
                <w:rFonts w:ascii="Times New Roman" w:eastAsia="Verdana" w:hAnsi="Times New Roman" w:cs="Times New Roman"/>
                <w:b/>
                <w:bCs/>
                <w:sz w:val="24"/>
                <w:szCs w:val="24"/>
                <w:lang w:eastAsia="ja-JP"/>
              </w:rPr>
            </w:pPr>
          </w:p>
        </w:tc>
      </w:tr>
      <w:tr w:rsidR="00A96430" w:rsidRPr="00B74DA7" w14:paraId="762AE7DF" w14:textId="77777777" w:rsidTr="00A96430">
        <w:tc>
          <w:tcPr>
            <w:tcW w:w="1980" w:type="dxa"/>
          </w:tcPr>
          <w:p w14:paraId="0E4725C9" w14:textId="77777777" w:rsidR="00A96430" w:rsidRPr="00B74DA7" w:rsidRDefault="00A96430" w:rsidP="00BD5D6B">
            <w:pPr>
              <w:rPr>
                <w:rFonts w:ascii="Times New Roman" w:eastAsia="Verdana" w:hAnsi="Times New Roman" w:cs="Times New Roman"/>
                <w:b/>
                <w:bCs/>
                <w:noProof/>
                <w:sz w:val="24"/>
                <w:szCs w:val="24"/>
                <w:lang w:eastAsia="ja-JP"/>
              </w:rPr>
            </w:pPr>
          </w:p>
          <w:p w14:paraId="5A8150FB" w14:textId="77777777" w:rsidR="00A96430" w:rsidRPr="00B74DA7" w:rsidRDefault="00A96430" w:rsidP="00BD5D6B">
            <w:pPr>
              <w:rPr>
                <w:rFonts w:ascii="Times New Roman" w:eastAsia="Verdana" w:hAnsi="Times New Roman" w:cs="Times New Roman"/>
                <w:b/>
                <w:bCs/>
                <w:noProof/>
                <w:sz w:val="24"/>
                <w:szCs w:val="24"/>
                <w:lang w:eastAsia="ja-JP"/>
              </w:rPr>
            </w:pPr>
            <w:r w:rsidRPr="00B74DA7">
              <w:rPr>
                <w:rFonts w:ascii="Times New Roman" w:eastAsia="Verdana" w:hAnsi="Times New Roman" w:cs="Times New Roman"/>
                <w:b/>
                <w:bCs/>
                <w:noProof/>
                <w:sz w:val="24"/>
                <w:szCs w:val="24"/>
                <w:lang w:eastAsia="ja-JP"/>
              </w:rPr>
              <w:t>Take Notes</w:t>
            </w:r>
          </w:p>
        </w:tc>
        <w:tc>
          <w:tcPr>
            <w:tcW w:w="7110" w:type="dxa"/>
          </w:tcPr>
          <w:p w14:paraId="2E0C9988" w14:textId="77777777" w:rsidR="00A96430" w:rsidRPr="00B74DA7" w:rsidRDefault="00A96430" w:rsidP="00BD5D6B">
            <w:pPr>
              <w:rPr>
                <w:rFonts w:ascii="Times New Roman" w:eastAsia="Verdana" w:hAnsi="Times New Roman" w:cs="Times New Roman"/>
                <w:b/>
                <w:bCs/>
                <w:noProof/>
                <w:sz w:val="24"/>
                <w:szCs w:val="24"/>
                <w:lang w:eastAsia="ja-JP"/>
              </w:rPr>
            </w:pPr>
          </w:p>
          <w:p w14:paraId="7EC42993" w14:textId="6B324358" w:rsidR="00A96430" w:rsidRPr="00A96430"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Repetition strengthens knowledge. Note taking helps students remember classroom discussions. Even a student with the best memory can gain from taking notes. </w:t>
            </w:r>
          </w:p>
        </w:tc>
        <w:tc>
          <w:tcPr>
            <w:tcW w:w="5850" w:type="dxa"/>
          </w:tcPr>
          <w:p w14:paraId="467BF0CD" w14:textId="77777777" w:rsidR="00A96430" w:rsidRPr="00B74DA7" w:rsidRDefault="00A96430" w:rsidP="00BD5D6B">
            <w:pPr>
              <w:rPr>
                <w:rFonts w:ascii="Times New Roman" w:eastAsia="Verdana" w:hAnsi="Times New Roman" w:cs="Times New Roman"/>
                <w:b/>
                <w:bCs/>
                <w:noProof/>
                <w:sz w:val="24"/>
                <w:szCs w:val="24"/>
                <w:lang w:eastAsia="ja-JP"/>
              </w:rPr>
            </w:pPr>
          </w:p>
          <w:p w14:paraId="1BD1C0D1"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Note taking will be a valuable asset in the counseling profession. Counselors take and compile notes daily. Students who practice note taking during the educational pursuit will not face as sharp a learning curve when entering the workforce. </w:t>
            </w:r>
          </w:p>
          <w:p w14:paraId="4787A57B" w14:textId="77777777" w:rsidR="00A96430" w:rsidRDefault="00A96430" w:rsidP="00BD5D6B">
            <w:pPr>
              <w:rPr>
                <w:rFonts w:ascii="Times New Roman" w:eastAsia="Verdana" w:hAnsi="Times New Roman" w:cs="Times New Roman"/>
                <w:b/>
                <w:bCs/>
                <w:noProof/>
                <w:sz w:val="24"/>
                <w:szCs w:val="24"/>
                <w:lang w:eastAsia="ja-JP"/>
              </w:rPr>
            </w:pPr>
          </w:p>
          <w:p w14:paraId="05262858" w14:textId="77777777" w:rsidR="00A96430" w:rsidRDefault="00A96430" w:rsidP="00BD5D6B">
            <w:pPr>
              <w:rPr>
                <w:rFonts w:ascii="Times New Roman" w:eastAsia="Verdana" w:hAnsi="Times New Roman" w:cs="Times New Roman"/>
                <w:b/>
                <w:bCs/>
                <w:noProof/>
                <w:sz w:val="24"/>
                <w:szCs w:val="24"/>
                <w:lang w:eastAsia="ja-JP"/>
              </w:rPr>
            </w:pPr>
          </w:p>
          <w:p w14:paraId="58DECB52" w14:textId="39E4448A" w:rsidR="00A96430" w:rsidRPr="00B74DA7" w:rsidRDefault="00A96430" w:rsidP="00BD5D6B">
            <w:pPr>
              <w:rPr>
                <w:rFonts w:ascii="Times New Roman" w:eastAsia="Verdana" w:hAnsi="Times New Roman" w:cs="Times New Roman"/>
                <w:b/>
                <w:bCs/>
                <w:noProof/>
                <w:sz w:val="24"/>
                <w:szCs w:val="24"/>
                <w:lang w:eastAsia="ja-JP"/>
              </w:rPr>
            </w:pPr>
            <w:bookmarkStart w:id="0" w:name="_GoBack"/>
            <w:bookmarkEnd w:id="0"/>
          </w:p>
        </w:tc>
      </w:tr>
      <w:tr w:rsidR="00A96430" w:rsidRPr="00B74DA7" w14:paraId="6B47B881" w14:textId="77777777" w:rsidTr="00A96430">
        <w:tc>
          <w:tcPr>
            <w:tcW w:w="1980" w:type="dxa"/>
          </w:tcPr>
          <w:p w14:paraId="670E431B" w14:textId="77777777" w:rsidR="00A96430" w:rsidRPr="00B74DA7" w:rsidRDefault="00A96430" w:rsidP="00BD5D6B">
            <w:pPr>
              <w:rPr>
                <w:rFonts w:ascii="Times New Roman" w:eastAsia="Verdana" w:hAnsi="Times New Roman" w:cs="Times New Roman"/>
                <w:b/>
                <w:bCs/>
                <w:noProof/>
                <w:sz w:val="24"/>
                <w:szCs w:val="24"/>
                <w:lang w:eastAsia="ja-JP"/>
              </w:rPr>
            </w:pPr>
          </w:p>
          <w:p w14:paraId="29314EA2" w14:textId="77777777" w:rsidR="00A96430" w:rsidRPr="00B74DA7" w:rsidRDefault="00A96430" w:rsidP="00BD5D6B">
            <w:pPr>
              <w:rPr>
                <w:rFonts w:ascii="Times New Roman" w:eastAsia="Verdana" w:hAnsi="Times New Roman" w:cs="Times New Roman"/>
                <w:b/>
                <w:bCs/>
                <w:noProof/>
                <w:sz w:val="24"/>
                <w:szCs w:val="24"/>
                <w:lang w:eastAsia="ja-JP"/>
              </w:rPr>
            </w:pPr>
            <w:r w:rsidRPr="00B74DA7">
              <w:rPr>
                <w:rFonts w:ascii="Times New Roman" w:eastAsia="Verdana" w:hAnsi="Times New Roman" w:cs="Times New Roman"/>
                <w:b/>
                <w:bCs/>
                <w:noProof/>
                <w:sz w:val="24"/>
                <w:szCs w:val="24"/>
                <w:lang w:eastAsia="ja-JP"/>
              </w:rPr>
              <w:t>Wellness</w:t>
            </w:r>
          </w:p>
        </w:tc>
        <w:tc>
          <w:tcPr>
            <w:tcW w:w="7110" w:type="dxa"/>
          </w:tcPr>
          <w:p w14:paraId="63A25EF0" w14:textId="77777777" w:rsidR="00A96430" w:rsidRPr="00B74DA7" w:rsidRDefault="00A96430" w:rsidP="00BD5D6B">
            <w:pPr>
              <w:rPr>
                <w:rFonts w:ascii="Times New Roman" w:eastAsia="Verdana" w:hAnsi="Times New Roman" w:cs="Times New Roman"/>
                <w:b/>
                <w:bCs/>
                <w:noProof/>
                <w:sz w:val="24"/>
                <w:szCs w:val="24"/>
                <w:lang w:eastAsia="ja-JP"/>
              </w:rPr>
            </w:pPr>
          </w:p>
          <w:p w14:paraId="6720FEF8"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Education can be difficult to balance with other areas of life; however, mental, emotional, and physical health are impacted by high levels of stress. </w:t>
            </w:r>
          </w:p>
          <w:p w14:paraId="77E24B81" w14:textId="77777777" w:rsidR="00A96430" w:rsidRPr="00B74DA7" w:rsidRDefault="00A96430" w:rsidP="00BD5D6B">
            <w:pPr>
              <w:rPr>
                <w:rFonts w:ascii="Times New Roman" w:eastAsia="Verdana" w:hAnsi="Times New Roman" w:cs="Times New Roman"/>
                <w:bCs/>
                <w:noProof/>
                <w:sz w:val="24"/>
                <w:szCs w:val="24"/>
                <w:lang w:eastAsia="ja-JP"/>
              </w:rPr>
            </w:pPr>
          </w:p>
          <w:p w14:paraId="3F7784C8"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Wellness is important as a student and a professional. Balancing mental, emotional, and physical health is important. Taking time out of responsibilities and obligations to enjoy free time is as crucial.</w:t>
            </w:r>
          </w:p>
          <w:p w14:paraId="672DBC4E" w14:textId="77777777" w:rsidR="00A96430" w:rsidRPr="00B74DA7" w:rsidRDefault="00A96430" w:rsidP="00BD5D6B">
            <w:pPr>
              <w:rPr>
                <w:rFonts w:ascii="Times New Roman" w:eastAsia="Verdana" w:hAnsi="Times New Roman" w:cs="Times New Roman"/>
                <w:b/>
                <w:bCs/>
                <w:noProof/>
                <w:sz w:val="24"/>
                <w:szCs w:val="24"/>
                <w:lang w:eastAsia="ja-JP"/>
              </w:rPr>
            </w:pPr>
          </w:p>
        </w:tc>
        <w:tc>
          <w:tcPr>
            <w:tcW w:w="5850" w:type="dxa"/>
          </w:tcPr>
          <w:p w14:paraId="609DD965" w14:textId="77777777" w:rsidR="00A96430" w:rsidRDefault="00A96430" w:rsidP="00BD5D6B">
            <w:pPr>
              <w:rPr>
                <w:rFonts w:ascii="Times New Roman" w:eastAsia="Verdana" w:hAnsi="Times New Roman" w:cs="Times New Roman"/>
                <w:b/>
                <w:bCs/>
                <w:noProof/>
                <w:sz w:val="24"/>
                <w:szCs w:val="24"/>
                <w:lang w:eastAsia="ja-JP"/>
              </w:rPr>
            </w:pPr>
          </w:p>
          <w:p w14:paraId="22A9E876" w14:textId="77777777" w:rsidR="00A96430" w:rsidRPr="003E33CC" w:rsidRDefault="00A96430" w:rsidP="00BD5D6B">
            <w:pPr>
              <w:rPr>
                <w:rFonts w:ascii="Times New Roman" w:eastAsia="Verdana" w:hAnsi="Times New Roman" w:cs="Times New Roman"/>
                <w:bCs/>
                <w:noProof/>
                <w:sz w:val="24"/>
                <w:szCs w:val="24"/>
                <w:lang w:eastAsia="ja-JP"/>
              </w:rPr>
            </w:pPr>
            <w:r w:rsidRPr="003E33CC">
              <w:rPr>
                <w:rFonts w:ascii="Times New Roman" w:eastAsia="Verdana" w:hAnsi="Times New Roman" w:cs="Times New Roman"/>
                <w:bCs/>
                <w:noProof/>
                <w:sz w:val="24"/>
                <w:szCs w:val="24"/>
                <w:lang w:eastAsia="ja-JP"/>
              </w:rPr>
              <w:t xml:space="preserve">Create a plan for wellness in order to avoid burnout. </w:t>
            </w:r>
          </w:p>
        </w:tc>
      </w:tr>
      <w:tr w:rsidR="00A96430" w:rsidRPr="00B74DA7" w14:paraId="076BF8EB" w14:textId="77777777" w:rsidTr="00A96430">
        <w:tc>
          <w:tcPr>
            <w:tcW w:w="1980" w:type="dxa"/>
          </w:tcPr>
          <w:p w14:paraId="397E0B33" w14:textId="77777777" w:rsidR="00A96430" w:rsidRPr="00B74DA7" w:rsidRDefault="00A96430" w:rsidP="00BD5D6B">
            <w:pPr>
              <w:rPr>
                <w:rFonts w:ascii="Times New Roman" w:eastAsia="Verdana" w:hAnsi="Times New Roman" w:cs="Times New Roman"/>
                <w:b/>
                <w:bCs/>
                <w:noProof/>
                <w:sz w:val="24"/>
                <w:szCs w:val="24"/>
                <w:lang w:eastAsia="ja-JP"/>
              </w:rPr>
            </w:pPr>
          </w:p>
          <w:p w14:paraId="33807161" w14:textId="77777777" w:rsidR="00A96430" w:rsidRPr="00B74DA7" w:rsidRDefault="00A96430" w:rsidP="00BD5D6B">
            <w:pPr>
              <w:rPr>
                <w:rFonts w:ascii="Times New Roman" w:eastAsia="Verdana" w:hAnsi="Times New Roman" w:cs="Times New Roman"/>
                <w:b/>
                <w:bCs/>
                <w:noProof/>
                <w:sz w:val="24"/>
                <w:szCs w:val="24"/>
                <w:lang w:eastAsia="ja-JP"/>
              </w:rPr>
            </w:pPr>
            <w:r w:rsidRPr="00B74DA7">
              <w:rPr>
                <w:rFonts w:ascii="Times New Roman" w:eastAsia="Verdana" w:hAnsi="Times New Roman" w:cs="Times New Roman"/>
                <w:b/>
                <w:bCs/>
                <w:noProof/>
                <w:sz w:val="24"/>
                <w:szCs w:val="24"/>
                <w:lang w:eastAsia="ja-JP"/>
              </w:rPr>
              <w:t>Write</w:t>
            </w:r>
          </w:p>
        </w:tc>
        <w:tc>
          <w:tcPr>
            <w:tcW w:w="7110" w:type="dxa"/>
          </w:tcPr>
          <w:p w14:paraId="618A6583" w14:textId="77777777" w:rsidR="00A96430" w:rsidRPr="00B74DA7" w:rsidRDefault="00A96430" w:rsidP="00BD5D6B">
            <w:pPr>
              <w:rPr>
                <w:rFonts w:ascii="Times New Roman" w:eastAsia="Verdana" w:hAnsi="Times New Roman" w:cs="Times New Roman"/>
                <w:bCs/>
                <w:noProof/>
                <w:sz w:val="24"/>
                <w:szCs w:val="24"/>
                <w:lang w:eastAsia="ja-JP"/>
              </w:rPr>
            </w:pPr>
          </w:p>
          <w:p w14:paraId="1565332D"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Original writing and APA (American Psychological Association) referencing of unoriginal work is critical as a student and as a professional.</w:t>
            </w:r>
          </w:p>
          <w:p w14:paraId="6668FDFE" w14:textId="77777777" w:rsidR="00A96430" w:rsidRPr="00B74DA7" w:rsidRDefault="00A96430" w:rsidP="00BD5D6B">
            <w:pPr>
              <w:rPr>
                <w:rFonts w:ascii="Times New Roman" w:eastAsia="Verdana" w:hAnsi="Times New Roman" w:cs="Times New Roman"/>
                <w:b/>
                <w:bCs/>
                <w:noProof/>
                <w:sz w:val="24"/>
                <w:szCs w:val="24"/>
                <w:lang w:eastAsia="ja-JP"/>
              </w:rPr>
            </w:pPr>
          </w:p>
          <w:p w14:paraId="64E4DF66"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 xml:space="preserve">Written work is often the only way a student demonstrates course mastery. </w:t>
            </w:r>
          </w:p>
          <w:p w14:paraId="3B5B3C00" w14:textId="77777777" w:rsidR="00A96430" w:rsidRPr="00B74DA7" w:rsidRDefault="00A96430" w:rsidP="00BD5D6B">
            <w:pPr>
              <w:rPr>
                <w:rFonts w:ascii="Times New Roman" w:eastAsia="Verdana" w:hAnsi="Times New Roman" w:cs="Times New Roman"/>
                <w:b/>
                <w:bCs/>
                <w:noProof/>
                <w:sz w:val="24"/>
                <w:szCs w:val="24"/>
                <w:lang w:eastAsia="ja-JP"/>
              </w:rPr>
            </w:pPr>
          </w:p>
        </w:tc>
        <w:tc>
          <w:tcPr>
            <w:tcW w:w="5850" w:type="dxa"/>
          </w:tcPr>
          <w:p w14:paraId="36198DB7" w14:textId="77777777" w:rsidR="00A96430" w:rsidRPr="00B74DA7" w:rsidRDefault="00A96430" w:rsidP="00BD5D6B">
            <w:pPr>
              <w:rPr>
                <w:rFonts w:ascii="Times New Roman" w:eastAsia="Verdana" w:hAnsi="Times New Roman" w:cs="Times New Roman"/>
                <w:bCs/>
                <w:noProof/>
                <w:sz w:val="24"/>
                <w:szCs w:val="24"/>
                <w:lang w:eastAsia="ja-JP"/>
              </w:rPr>
            </w:pPr>
          </w:p>
          <w:p w14:paraId="0D5E646C" w14:textId="77777777" w:rsidR="00A96430" w:rsidRPr="00B74DA7"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Polishing writing skills will be of value to the helping professional due the large percentage of time spent documenting while working in the helping profession.</w:t>
            </w:r>
          </w:p>
          <w:p w14:paraId="793F4CE3" w14:textId="77777777" w:rsidR="00A96430" w:rsidRPr="00B74DA7" w:rsidRDefault="00A96430" w:rsidP="00BD5D6B">
            <w:pPr>
              <w:rPr>
                <w:rFonts w:ascii="Times New Roman" w:eastAsia="Verdana" w:hAnsi="Times New Roman" w:cs="Times New Roman"/>
                <w:bCs/>
                <w:noProof/>
                <w:sz w:val="24"/>
                <w:szCs w:val="24"/>
                <w:lang w:eastAsia="ja-JP"/>
              </w:rPr>
            </w:pPr>
          </w:p>
          <w:p w14:paraId="0C758F83" w14:textId="77777777" w:rsidR="00A96430" w:rsidRDefault="00A96430" w:rsidP="00BD5D6B">
            <w:pPr>
              <w:rPr>
                <w:rFonts w:ascii="Times New Roman" w:eastAsia="Verdana" w:hAnsi="Times New Roman" w:cs="Times New Roman"/>
                <w:bCs/>
                <w:noProof/>
                <w:sz w:val="24"/>
                <w:szCs w:val="24"/>
                <w:lang w:eastAsia="ja-JP"/>
              </w:rPr>
            </w:pPr>
            <w:r w:rsidRPr="00B74DA7">
              <w:rPr>
                <w:rFonts w:ascii="Times New Roman" w:eastAsia="Verdana" w:hAnsi="Times New Roman" w:cs="Times New Roman"/>
                <w:bCs/>
                <w:noProof/>
                <w:sz w:val="24"/>
                <w:szCs w:val="24"/>
                <w:lang w:eastAsia="ja-JP"/>
              </w:rPr>
              <w:t>Documentation in the helping profession is not only required, but mandatory to be fully completed and submitted to record often within 24-hours of the event being documented</w:t>
            </w:r>
          </w:p>
          <w:p w14:paraId="150F4F90" w14:textId="77777777" w:rsidR="00A96430" w:rsidRPr="00B74DA7" w:rsidRDefault="00A96430" w:rsidP="00BD5D6B">
            <w:pPr>
              <w:rPr>
                <w:rFonts w:ascii="Times New Roman" w:eastAsia="Verdana" w:hAnsi="Times New Roman" w:cs="Times New Roman"/>
                <w:bCs/>
                <w:noProof/>
                <w:sz w:val="24"/>
                <w:szCs w:val="24"/>
                <w:lang w:eastAsia="ja-JP"/>
              </w:rPr>
            </w:pPr>
          </w:p>
        </w:tc>
      </w:tr>
    </w:tbl>
    <w:p w14:paraId="54390C49" w14:textId="77777777" w:rsidR="00A96430" w:rsidRPr="00B74DA7" w:rsidRDefault="00A96430" w:rsidP="00A96430">
      <w:pPr>
        <w:spacing w:line="240" w:lineRule="auto"/>
        <w:rPr>
          <w:rFonts w:ascii="Times New Roman" w:hAnsi="Times New Roman" w:cs="Times New Roman"/>
          <w:sz w:val="24"/>
          <w:szCs w:val="24"/>
        </w:rPr>
      </w:pPr>
    </w:p>
    <w:p w14:paraId="21BCE545" w14:textId="77777777" w:rsidR="00A96430" w:rsidRPr="00A96430" w:rsidRDefault="00A96430" w:rsidP="00A96430"/>
    <w:sectPr w:rsidR="00A96430" w:rsidRPr="00A96430" w:rsidSect="00195A17">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FF184" w14:textId="77777777" w:rsidR="00195A17" w:rsidRDefault="00195A17" w:rsidP="00195A17">
      <w:pPr>
        <w:spacing w:after="0" w:line="240" w:lineRule="auto"/>
      </w:pPr>
      <w:r>
        <w:separator/>
      </w:r>
    </w:p>
  </w:endnote>
  <w:endnote w:type="continuationSeparator" w:id="0">
    <w:p w14:paraId="48F662BA" w14:textId="77777777" w:rsidR="00195A17" w:rsidRDefault="00195A17" w:rsidP="0019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FF7FC" w14:textId="294C8704" w:rsidR="00195A17" w:rsidRPr="00195A17" w:rsidRDefault="00195A17" w:rsidP="00195A17">
    <w:pPr>
      <w:spacing w:line="240" w:lineRule="auto"/>
      <w:contextualSpacing/>
      <w:jc w:val="center"/>
      <w:rPr>
        <w:rFonts w:ascii="Times New Roman" w:eastAsia="Verdana" w:hAnsi="Times New Roman" w:cs="Times New Roman"/>
        <w:bCs/>
        <w:sz w:val="16"/>
        <w:szCs w:val="16"/>
        <w:lang w:eastAsia="ja-JP"/>
      </w:rPr>
    </w:pPr>
    <w:r w:rsidRPr="00195A17">
      <w:rPr>
        <w:rFonts w:ascii="Times New Roman" w:eastAsia="Verdana" w:hAnsi="Times New Roman" w:cs="Times New Roman"/>
        <w:bCs/>
        <w:noProof/>
        <w:sz w:val="16"/>
        <w:szCs w:val="16"/>
        <w:lang w:eastAsia="ja-JP"/>
      </w:rPr>
      <w:t>Handout 5 Translating Education into Practice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44C23" w14:textId="77777777" w:rsidR="00195A17" w:rsidRDefault="00195A17" w:rsidP="00195A17">
      <w:pPr>
        <w:spacing w:after="0" w:line="240" w:lineRule="auto"/>
      </w:pPr>
      <w:r>
        <w:separator/>
      </w:r>
    </w:p>
  </w:footnote>
  <w:footnote w:type="continuationSeparator" w:id="0">
    <w:p w14:paraId="0FDC16CD" w14:textId="77777777" w:rsidR="00195A17" w:rsidRDefault="00195A17" w:rsidP="00195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CA45B" w14:textId="05AA9EB5" w:rsidR="00195A17" w:rsidRDefault="00195A17">
    <w:pPr>
      <w:pStyle w:val="Header"/>
    </w:pPr>
  </w:p>
  <w:p w14:paraId="45FB0B82" w14:textId="77777777" w:rsidR="00195A17" w:rsidRDefault="00195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9117DB"/>
    <w:multiLevelType w:val="hybridMultilevel"/>
    <w:tmpl w:val="CFEE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3F2F1D"/>
    <w:multiLevelType w:val="hybridMultilevel"/>
    <w:tmpl w:val="482A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0A"/>
    <w:rsid w:val="0009512D"/>
    <w:rsid w:val="00195A17"/>
    <w:rsid w:val="003E33CC"/>
    <w:rsid w:val="004374F4"/>
    <w:rsid w:val="00906960"/>
    <w:rsid w:val="00A96430"/>
    <w:rsid w:val="00B74DA7"/>
    <w:rsid w:val="00C74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601A"/>
  <w15:chartTrackingRefBased/>
  <w15:docId w15:val="{0E3A8AFB-8C12-4F71-8C6A-F8B62C24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4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40A"/>
    <w:pPr>
      <w:ind w:left="720"/>
      <w:contextualSpacing/>
    </w:pPr>
  </w:style>
  <w:style w:type="table" w:styleId="TableGrid">
    <w:name w:val="Table Grid"/>
    <w:basedOn w:val="TableNormal"/>
    <w:uiPriority w:val="39"/>
    <w:rsid w:val="00C74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A17"/>
  </w:style>
  <w:style w:type="paragraph" w:styleId="Footer">
    <w:name w:val="footer"/>
    <w:basedOn w:val="Normal"/>
    <w:link w:val="FooterChar"/>
    <w:uiPriority w:val="99"/>
    <w:unhideWhenUsed/>
    <w:rsid w:val="00195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Heller Garland</dc:creator>
  <cp:keywords/>
  <dc:description/>
  <cp:lastModifiedBy>Paula Heller Garland</cp:lastModifiedBy>
  <cp:revision>3</cp:revision>
  <dcterms:created xsi:type="dcterms:W3CDTF">2018-11-05T00:21:00Z</dcterms:created>
  <dcterms:modified xsi:type="dcterms:W3CDTF">2018-11-06T01:09:00Z</dcterms:modified>
</cp:coreProperties>
</file>