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745F" w14:textId="77777777" w:rsidR="0035538B" w:rsidRDefault="0035538B" w:rsidP="0046557A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4B00C929" w14:textId="0DB0FDD4" w:rsidR="00F014C1" w:rsidRPr="0035538B" w:rsidRDefault="00F014C1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b/>
          <w:color w:val="auto"/>
        </w:rPr>
        <w:t>Discussion Question</w:t>
      </w:r>
      <w:r w:rsidR="0035538B">
        <w:rPr>
          <w:rFonts w:ascii="Times New Roman" w:hAnsi="Times New Roman" w:cs="Times New Roman"/>
          <w:b/>
          <w:color w:val="auto"/>
        </w:rPr>
        <w:t xml:space="preserve"> </w:t>
      </w:r>
      <w:r w:rsidR="0035538B">
        <w:rPr>
          <w:rFonts w:ascii="Times New Roman" w:hAnsi="Times New Roman" w:cs="Times New Roman"/>
          <w:color w:val="auto"/>
        </w:rPr>
        <w:t>Professional Ethics</w:t>
      </w:r>
    </w:p>
    <w:p w14:paraId="27428991" w14:textId="7DD0F444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2DC48609" w14:textId="77777777" w:rsidR="0035538B" w:rsidRDefault="0035538B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5437D0C9" w14:textId="3F835E46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Using the links to the codes of ethics discussed in this module, discuss the following: </w:t>
      </w:r>
    </w:p>
    <w:p w14:paraId="534A90D5" w14:textId="61E146C4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1A64B116" w14:textId="11D74912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What is a dual relationship? </w:t>
      </w:r>
    </w:p>
    <w:p w14:paraId="0B1AE22D" w14:textId="343FD753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How long after the client leaves services does an LCDC have to wait to have a social relationship with a former client? </w:t>
      </w:r>
    </w:p>
    <w:p w14:paraId="10344D04" w14:textId="2D1E7B9F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According to the ACA, what is the counselor professional responsibility after a client passes away regarding confidentiality? </w:t>
      </w:r>
    </w:p>
    <w:p w14:paraId="1F52F546" w14:textId="77777777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057955C9" w14:textId="518845C5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How would you handle the following scenario if you were an LCDC-Intern? </w:t>
      </w:r>
    </w:p>
    <w:p w14:paraId="23D7EA86" w14:textId="61D3FA4E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229984A3" w14:textId="1CC1312D" w:rsidR="0046557A" w:rsidRPr="0035538B" w:rsidRDefault="0046557A" w:rsidP="0046557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color w:val="auto"/>
        </w:rPr>
        <w:t xml:space="preserve">You receive a phone call from a probation officer requesting the progress status on a mutual adult client. You do not have written consent from the client to speak with this probation officer. </w:t>
      </w:r>
    </w:p>
    <w:p w14:paraId="783207A0" w14:textId="77777777" w:rsidR="00F014C1" w:rsidRPr="0035538B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4392D8DB" w14:textId="77777777" w:rsidR="0035538B" w:rsidRDefault="0035538B" w:rsidP="00F014C1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325B8E3F" w14:textId="479BEAFD" w:rsidR="00F014C1" w:rsidRPr="0035538B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b/>
          <w:color w:val="auto"/>
        </w:rPr>
        <w:t>Initial Post</w:t>
      </w:r>
      <w:r w:rsidRPr="0035538B">
        <w:rPr>
          <w:rFonts w:ascii="Times New Roman" w:hAnsi="Times New Roman" w:cs="Times New Roman"/>
          <w:color w:val="auto"/>
        </w:rPr>
        <w:t xml:space="preserve">: </w:t>
      </w:r>
    </w:p>
    <w:p w14:paraId="7D6CC9F2" w14:textId="77777777" w:rsidR="00F014C1" w:rsidRPr="0035538B" w:rsidRDefault="00F014C1" w:rsidP="00F014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Your initial post is to be a minimum of 3-paragraphs. </w:t>
      </w:r>
    </w:p>
    <w:p w14:paraId="518C388E" w14:textId="77777777" w:rsidR="00F014C1" w:rsidRPr="0035538B" w:rsidRDefault="00F014C1" w:rsidP="00F014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Answer all the questions posed. </w:t>
      </w:r>
    </w:p>
    <w:p w14:paraId="0B62924E" w14:textId="77777777" w:rsidR="00F014C1" w:rsidRPr="0035538B" w:rsidRDefault="00F014C1" w:rsidP="00F014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580A4767" w14:textId="77777777" w:rsidR="0035538B" w:rsidRDefault="0035538B" w:rsidP="00F014C1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0314D310" w14:textId="587693A0" w:rsidR="00F014C1" w:rsidRPr="0035538B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35538B">
        <w:rPr>
          <w:rFonts w:ascii="Times New Roman" w:hAnsi="Times New Roman" w:cs="Times New Roman"/>
          <w:b/>
          <w:color w:val="auto"/>
        </w:rPr>
        <w:t>Response to Classmate</w:t>
      </w:r>
      <w:r w:rsidRPr="0035538B">
        <w:rPr>
          <w:rFonts w:ascii="Times New Roman" w:hAnsi="Times New Roman" w:cs="Times New Roman"/>
          <w:color w:val="auto"/>
        </w:rPr>
        <w:t xml:space="preserve">: </w:t>
      </w:r>
    </w:p>
    <w:p w14:paraId="50F1C994" w14:textId="77777777" w:rsidR="00F014C1" w:rsidRPr="0035538B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66CF1885" w14:textId="77777777" w:rsidR="00F014C1" w:rsidRPr="0035538B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Respond to at least one classmate’s post. </w:t>
      </w:r>
    </w:p>
    <w:p w14:paraId="31EC8A6C" w14:textId="77777777" w:rsidR="00F014C1" w:rsidRPr="0035538B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Response is to be a minimum of one-paragraph. </w:t>
      </w:r>
    </w:p>
    <w:p w14:paraId="5A871E7C" w14:textId="77777777" w:rsidR="00F014C1" w:rsidRPr="0035538B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Response is to relate and connect to the post to which you are responding. </w:t>
      </w:r>
    </w:p>
    <w:p w14:paraId="0CA95F4E" w14:textId="77777777" w:rsidR="00F014C1" w:rsidRPr="0035538B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35538B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58B9E829" w14:textId="77777777" w:rsidR="00F014C1" w:rsidRPr="0035538B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6F0C48E7" w14:textId="77777777" w:rsidR="00F014C1" w:rsidRPr="0035538B" w:rsidRDefault="00F014C1" w:rsidP="00F014C1">
      <w:pPr>
        <w:spacing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14:paraId="4555C838" w14:textId="77777777" w:rsidR="00F014C1" w:rsidRPr="0035538B" w:rsidRDefault="00F014C1" w:rsidP="00F014C1">
      <w:pPr>
        <w:rPr>
          <w:rFonts w:ascii="Times New Roman" w:hAnsi="Times New Roman" w:cs="Times New Roman"/>
        </w:rPr>
      </w:pPr>
    </w:p>
    <w:p w14:paraId="06EEE164" w14:textId="77777777" w:rsidR="00EB2B7B" w:rsidRPr="0035538B" w:rsidRDefault="00EB2B7B">
      <w:pPr>
        <w:rPr>
          <w:rFonts w:ascii="Times New Roman" w:hAnsi="Times New Roman" w:cs="Times New Roman"/>
        </w:rPr>
      </w:pPr>
    </w:p>
    <w:sectPr w:rsidR="00EB2B7B" w:rsidRPr="0035538B" w:rsidSect="00F014C1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D882" w14:textId="77777777" w:rsidR="00F014C1" w:rsidRDefault="00F014C1" w:rsidP="00F014C1">
      <w:pPr>
        <w:spacing w:after="0" w:line="240" w:lineRule="auto"/>
      </w:pPr>
      <w:r>
        <w:separator/>
      </w:r>
    </w:p>
  </w:endnote>
  <w:endnote w:type="continuationSeparator" w:id="0">
    <w:p w14:paraId="7F26552E" w14:textId="77777777" w:rsidR="00F014C1" w:rsidRDefault="00F014C1" w:rsidP="00F0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8ACF" w14:textId="77777777" w:rsidR="006B18CB" w:rsidRDefault="0035538B" w:rsidP="00B55F6C">
    <w:pPr>
      <w:pStyle w:val="Footer"/>
      <w:jc w:val="center"/>
      <w:rPr>
        <w:rFonts w:ascii="Verdana" w:hAnsi="Verdana"/>
        <w:b w:val="0"/>
        <w:color w:val="auto"/>
        <w:sz w:val="16"/>
        <w:szCs w:val="16"/>
      </w:rPr>
    </w:pPr>
  </w:p>
  <w:p w14:paraId="0EB2E5B1" w14:textId="77777777" w:rsidR="006B18CB" w:rsidRDefault="0035538B" w:rsidP="00B55F6C">
    <w:pPr>
      <w:pStyle w:val="Footer"/>
      <w:jc w:val="center"/>
      <w:rPr>
        <w:rFonts w:ascii="Verdana" w:hAnsi="Verdana"/>
        <w:b w:val="0"/>
        <w:color w:val="auto"/>
        <w:sz w:val="16"/>
        <w:szCs w:val="16"/>
      </w:rPr>
    </w:pPr>
  </w:p>
  <w:p w14:paraId="48D02A91" w14:textId="67BCA023" w:rsidR="006B18CB" w:rsidRPr="0035538B" w:rsidRDefault="0035538B" w:rsidP="00B55F6C">
    <w:pPr>
      <w:pStyle w:val="Footer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35538B">
      <w:rPr>
        <w:rFonts w:ascii="Times New Roman" w:hAnsi="Times New Roman" w:cs="Times New Roman"/>
        <w:b w:val="0"/>
        <w:color w:val="auto"/>
        <w:sz w:val="16"/>
        <w:szCs w:val="16"/>
      </w:rPr>
      <w:t xml:space="preserve">Discussion </w:t>
    </w:r>
    <w:r>
      <w:rPr>
        <w:rFonts w:ascii="Times New Roman" w:hAnsi="Times New Roman" w:cs="Times New Roman"/>
        <w:b w:val="0"/>
        <w:color w:val="auto"/>
        <w:sz w:val="16"/>
        <w:szCs w:val="16"/>
      </w:rPr>
      <w:t>Professional Ethics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97307" w14:textId="77777777" w:rsidR="00F014C1" w:rsidRDefault="00F014C1" w:rsidP="00F014C1">
      <w:pPr>
        <w:spacing w:after="0" w:line="240" w:lineRule="auto"/>
      </w:pPr>
      <w:r>
        <w:separator/>
      </w:r>
    </w:p>
  </w:footnote>
  <w:footnote w:type="continuationSeparator" w:id="0">
    <w:p w14:paraId="3655658B" w14:textId="77777777" w:rsidR="00F014C1" w:rsidRDefault="00F014C1" w:rsidP="00F0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4FBA5" w14:textId="77777777" w:rsidR="00F014C1" w:rsidRDefault="00F014C1" w:rsidP="00F014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6CCF9" w14:textId="77777777" w:rsidR="00F014C1" w:rsidRDefault="00F014C1" w:rsidP="00F014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44E8" w14:textId="03712629" w:rsidR="00F014C1" w:rsidRPr="0035538B" w:rsidRDefault="00F014C1" w:rsidP="00F014C1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color w:val="auto"/>
        <w:sz w:val="16"/>
        <w:szCs w:val="16"/>
      </w:rPr>
    </w:pPr>
    <w:r w:rsidRPr="0035538B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begin"/>
    </w:r>
    <w:r w:rsidRPr="0035538B">
      <w:rPr>
        <w:rStyle w:val="PageNumber"/>
        <w:rFonts w:ascii="Times New Roman" w:hAnsi="Times New Roman" w:cs="Times New Roman"/>
        <w:color w:val="auto"/>
        <w:sz w:val="16"/>
        <w:szCs w:val="16"/>
      </w:rPr>
      <w:instrText xml:space="preserve">PAGE  </w:instrText>
    </w:r>
    <w:r w:rsidRPr="0035538B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separate"/>
    </w:r>
    <w:r w:rsidR="0035538B">
      <w:rPr>
        <w:rStyle w:val="PageNumber"/>
        <w:rFonts w:ascii="Times New Roman" w:hAnsi="Times New Roman" w:cs="Times New Roman"/>
        <w:noProof/>
        <w:color w:val="auto"/>
        <w:sz w:val="16"/>
        <w:szCs w:val="16"/>
      </w:rPr>
      <w:t>1</w:t>
    </w:r>
    <w:r w:rsidRPr="0035538B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end"/>
    </w:r>
  </w:p>
  <w:p w14:paraId="26444EFA" w14:textId="77777777" w:rsidR="00F014C1" w:rsidRDefault="00F014C1" w:rsidP="00F014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C1"/>
    <w:rsid w:val="00104541"/>
    <w:rsid w:val="0035538B"/>
    <w:rsid w:val="0046557A"/>
    <w:rsid w:val="007039AF"/>
    <w:rsid w:val="00CF3910"/>
    <w:rsid w:val="00EB2B7B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56C59"/>
  <w14:defaultImageDpi w14:val="300"/>
  <w15:docId w15:val="{20A1ED87-2644-4418-AB97-07E864F6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C1"/>
    <w:pPr>
      <w:spacing w:after="200" w:line="312" w:lineRule="auto"/>
    </w:pPr>
    <w:rPr>
      <w:rFonts w:eastAsiaTheme="minorHAnsi"/>
      <w:color w:val="3071C3" w:themeColor="text2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F014C1"/>
    <w:pPr>
      <w:contextualSpacing/>
    </w:pPr>
    <w:rPr>
      <w:i/>
    </w:rPr>
  </w:style>
  <w:style w:type="paragraph" w:styleId="Footer">
    <w:name w:val="footer"/>
    <w:basedOn w:val="Normal"/>
    <w:link w:val="FooterChar"/>
    <w:uiPriority w:val="99"/>
    <w:unhideWhenUsed/>
    <w:qFormat/>
    <w:rsid w:val="00F014C1"/>
    <w:pPr>
      <w:spacing w:after="0" w:line="240" w:lineRule="auto"/>
    </w:pPr>
    <w:rPr>
      <w:b/>
      <w:color w:val="4F81BD" w:themeColor="accent1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014C1"/>
    <w:rPr>
      <w:rFonts w:eastAsiaTheme="minorHAnsi"/>
      <w:b/>
      <w:color w:val="4F81BD" w:themeColor="accent1"/>
      <w:sz w:val="38"/>
      <w:szCs w:val="3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01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C1"/>
    <w:rPr>
      <w:rFonts w:eastAsiaTheme="minorHAnsi"/>
      <w:color w:val="3071C3" w:themeColor="text2" w:themeTint="BF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014C1"/>
  </w:style>
  <w:style w:type="paragraph" w:styleId="BalloonText">
    <w:name w:val="Balloon Text"/>
    <w:basedOn w:val="Normal"/>
    <w:link w:val="BalloonTextChar"/>
    <w:uiPriority w:val="99"/>
    <w:semiHidden/>
    <w:unhideWhenUsed/>
    <w:rsid w:val="0070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AF"/>
    <w:rPr>
      <w:rFonts w:ascii="Segoe UI" w:eastAsiaTheme="minorHAnsi" w:hAnsi="Segoe UI" w:cs="Segoe UI"/>
      <w:color w:val="3071C3" w:themeColor="text2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6AF1D-2DE4-4ED2-AF6E-6A2772E4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37D5C-0EA0-4D61-BAC2-7BDD4068BAC4}"/>
</file>

<file path=customXml/itemProps3.xml><?xml version="1.0" encoding="utf-8"?>
<ds:datastoreItem xmlns:ds="http://schemas.openxmlformats.org/officeDocument/2006/customXml" ds:itemID="{6E24A082-B9F5-4491-912B-0F11917D7D72}"/>
</file>

<file path=customXml/itemProps4.xml><?xml version="1.0" encoding="utf-8"?>
<ds:datastoreItem xmlns:ds="http://schemas.openxmlformats.org/officeDocument/2006/customXml" ds:itemID="{0D95F4CE-8254-4516-B28D-B93559F67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Garland, Paula</cp:lastModifiedBy>
  <cp:revision>2</cp:revision>
  <cp:lastPrinted>2018-10-30T00:10:00Z</cp:lastPrinted>
  <dcterms:created xsi:type="dcterms:W3CDTF">2018-11-28T19:11:00Z</dcterms:created>
  <dcterms:modified xsi:type="dcterms:W3CDTF">2018-11-28T19:11:00Z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