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50" w:rsidRPr="00B51C50" w:rsidRDefault="00B51C50" w:rsidP="00B51C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C50">
        <w:rPr>
          <w:rFonts w:ascii="Times New Roman" w:hAnsi="Times New Roman" w:cs="Times New Roman"/>
          <w:b/>
          <w:sz w:val="24"/>
          <w:szCs w:val="24"/>
        </w:rPr>
        <w:t>Definitions of Recovery</w:t>
      </w:r>
    </w:p>
    <w:p w:rsidR="00B51C50" w:rsidRDefault="00B51C50" w:rsidP="00B51C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6"/>
        <w:gridCol w:w="6454"/>
      </w:tblGrid>
      <w:tr w:rsidR="000B1B8A" w:rsidTr="00DF30C0">
        <w:tc>
          <w:tcPr>
            <w:tcW w:w="2896" w:type="dxa"/>
          </w:tcPr>
          <w:p w:rsidR="000B1B8A" w:rsidRDefault="000B1B8A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B8A" w:rsidRDefault="000B1B8A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B8A" w:rsidRDefault="000B1B8A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01800" cy="447675"/>
                  <wp:effectExtent l="0" t="0" r="0" b="9525"/>
                  <wp:docPr id="5" name="Picture 5" descr="Betty Ford Institu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etty ford 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70" cy="451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1B8A" w:rsidRDefault="000B1B8A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4" w:type="dxa"/>
          </w:tcPr>
          <w:p w:rsidR="00B51C50" w:rsidRDefault="00B51C50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  <w:p w:rsidR="00B51C50" w:rsidRDefault="00B51C50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  <w:r w:rsidRPr="00B51C50">
              <w:rPr>
                <w:b/>
              </w:rPr>
              <w:t xml:space="preserve">Betty Ford Institute </w:t>
            </w:r>
          </w:p>
          <w:p w:rsidR="000B1B8A" w:rsidRPr="00B51C50" w:rsidRDefault="000B1B8A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  <w:u w:val="single"/>
                <w:bdr w:val="none" w:sz="0" w:space="0" w:color="auto" w:frame="1"/>
              </w:rPr>
            </w:pPr>
          </w:p>
          <w:p w:rsidR="00B51C50" w:rsidRDefault="00B51C50" w:rsidP="00B51C50">
            <w:pPr>
              <w:pStyle w:val="NormalWeb"/>
              <w:spacing w:before="180" w:beforeAutospacing="0" w:after="180" w:afterAutospacing="0"/>
              <w:contextualSpacing/>
              <w:rPr>
                <w:i/>
              </w:rPr>
            </w:pPr>
            <w:r w:rsidRPr="00B51C50">
              <w:rPr>
                <w:rStyle w:val="Emphasis"/>
                <w:rFonts w:eastAsiaTheme="majorEastAsia"/>
                <w:i/>
                <w:color w:val="auto"/>
              </w:rPr>
              <w:t>“Recovery from substance dependence is a voluntarily maintained lifestyle characterized by sobriety, personal health, and citizenship</w:t>
            </w:r>
            <w:r w:rsidRPr="00B51C50">
              <w:rPr>
                <w:i/>
              </w:rPr>
              <w:t>” (Betty Ford Institute Consensus Panel, 2007).</w:t>
            </w:r>
          </w:p>
          <w:p w:rsidR="000B1B8A" w:rsidRPr="00B51C50" w:rsidRDefault="000B1B8A" w:rsidP="00B51C50">
            <w:pPr>
              <w:pStyle w:val="NormalWeb"/>
              <w:spacing w:before="180" w:beforeAutospacing="0" w:after="180" w:afterAutospacing="0"/>
              <w:contextualSpacing/>
              <w:rPr>
                <w:i/>
              </w:rPr>
            </w:pPr>
          </w:p>
        </w:tc>
      </w:tr>
      <w:tr w:rsidR="007335DA" w:rsidTr="00DF30C0">
        <w:tc>
          <w:tcPr>
            <w:tcW w:w="2896" w:type="dxa"/>
          </w:tcPr>
          <w:p w:rsidR="007335DA" w:rsidRDefault="007335DA" w:rsidP="00B51C50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7335DA" w:rsidRDefault="007335DA" w:rsidP="00B51C50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14475" cy="91702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Y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841" cy="92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4" w:type="dxa"/>
          </w:tcPr>
          <w:p w:rsidR="00DF30C0" w:rsidRDefault="00DF30C0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  <w:p w:rsidR="007335DA" w:rsidRDefault="007335DA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  <w:r>
              <w:rPr>
                <w:b/>
              </w:rPr>
              <w:t>New York State Office of Alcoholism and Substance Abuse Services</w:t>
            </w:r>
          </w:p>
          <w:p w:rsidR="007335DA" w:rsidRDefault="007335DA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  <w:p w:rsidR="007335DA" w:rsidRDefault="007335DA" w:rsidP="00B51C50">
            <w:pPr>
              <w:pStyle w:val="NormalWeb"/>
              <w:spacing w:before="0" w:beforeAutospacing="0" w:after="0" w:afterAutospacing="0"/>
              <w:contextualSpacing/>
              <w:rPr>
                <w:i/>
              </w:rPr>
            </w:pPr>
            <w:r w:rsidRPr="007335DA">
              <w:rPr>
                <w:i/>
              </w:rPr>
              <w:t>Recovery is seen as a journey of phases. The phases are described as: transition; early recovery; mid-recovery; maintenance; and sustained recovery (New York State, n.d.)</w:t>
            </w:r>
          </w:p>
          <w:p w:rsidR="007335DA" w:rsidRDefault="007335DA" w:rsidP="00B51C50">
            <w:pPr>
              <w:pStyle w:val="NormalWeb"/>
              <w:spacing w:before="0" w:beforeAutospacing="0" w:after="0" w:afterAutospacing="0"/>
              <w:contextualSpacing/>
              <w:rPr>
                <w:i/>
              </w:rPr>
            </w:pPr>
          </w:p>
          <w:p w:rsidR="00DF30C0" w:rsidRPr="007335DA" w:rsidRDefault="00DF30C0" w:rsidP="00B51C50">
            <w:pPr>
              <w:pStyle w:val="NormalWeb"/>
              <w:spacing w:before="0" w:beforeAutospacing="0" w:after="0" w:afterAutospacing="0"/>
              <w:contextualSpacing/>
              <w:rPr>
                <w:i/>
              </w:rPr>
            </w:pPr>
          </w:p>
        </w:tc>
      </w:tr>
      <w:tr w:rsidR="000B1B8A" w:rsidTr="00DF30C0">
        <w:tc>
          <w:tcPr>
            <w:tcW w:w="2896" w:type="dxa"/>
          </w:tcPr>
          <w:p w:rsidR="000B1B8A" w:rsidRDefault="000B1B8A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6EB58CE" wp14:editId="0DBA9481">
                  <wp:extent cx="1514475" cy="1514475"/>
                  <wp:effectExtent l="0" t="0" r="9525" b="9525"/>
                  <wp:docPr id="4" name="Picture 4" descr="United Kingdom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K flag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4" w:type="dxa"/>
          </w:tcPr>
          <w:p w:rsidR="00B51C50" w:rsidRDefault="00B51C50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  <w:p w:rsidR="00B51C50" w:rsidRDefault="00B51C50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  <w:r w:rsidRPr="00B51C50">
              <w:rPr>
                <w:b/>
              </w:rPr>
              <w:t xml:space="preserve">United Kingdom (UK) Drug Policy Commission Recovery Consensus Group </w:t>
            </w:r>
          </w:p>
          <w:p w:rsidR="000B1B8A" w:rsidRPr="00B51C50" w:rsidRDefault="000B1B8A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  <w:p w:rsidR="00B51C50" w:rsidRDefault="00B51C50" w:rsidP="00B51C50">
            <w:pPr>
              <w:pStyle w:val="NormalWeb"/>
              <w:spacing w:before="180" w:beforeAutospacing="0" w:after="180" w:afterAutospacing="0"/>
              <w:contextualSpacing/>
              <w:rPr>
                <w:i/>
              </w:rPr>
            </w:pPr>
            <w:r w:rsidRPr="00B51C50">
              <w:rPr>
                <w:rStyle w:val="Emphasis"/>
                <w:rFonts w:eastAsiaTheme="majorEastAsia"/>
                <w:i/>
                <w:color w:val="auto"/>
              </w:rPr>
              <w:t xml:space="preserve">“Recovery is voluntarily sustained control over substance use, which maximises health and well-being and participation in the rights, roles and responsibilities of society” </w:t>
            </w:r>
            <w:r w:rsidRPr="00B51C50">
              <w:rPr>
                <w:i/>
              </w:rPr>
              <w:t>(UKDPC, 2008).</w:t>
            </w:r>
          </w:p>
          <w:p w:rsidR="000B1B8A" w:rsidRPr="00B51C50" w:rsidRDefault="000B1B8A" w:rsidP="00B51C50">
            <w:pPr>
              <w:pStyle w:val="NormalWeb"/>
              <w:spacing w:before="180" w:beforeAutospacing="0" w:after="180" w:afterAutospacing="0"/>
              <w:contextualSpacing/>
              <w:rPr>
                <w:i/>
              </w:rPr>
            </w:pPr>
          </w:p>
        </w:tc>
      </w:tr>
      <w:tr w:rsidR="000B1B8A" w:rsidTr="00DF30C0">
        <w:tc>
          <w:tcPr>
            <w:tcW w:w="2896" w:type="dxa"/>
          </w:tcPr>
          <w:p w:rsidR="000B1B8A" w:rsidRDefault="000B1B8A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C50" w:rsidRDefault="00B51C50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603376" cy="962025"/>
                  <wp:effectExtent l="0" t="0" r="0" b="0"/>
                  <wp:docPr id="3" name="Picture 3" descr="Scottish fla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ottish government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525" cy="962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1B8A" w:rsidRDefault="000B1B8A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4" w:type="dxa"/>
          </w:tcPr>
          <w:p w:rsidR="00B51C50" w:rsidRDefault="00B51C50" w:rsidP="00B51C50">
            <w:pPr>
              <w:pStyle w:val="NormalWeb"/>
              <w:spacing w:before="180" w:beforeAutospacing="0" w:after="180" w:afterAutospacing="0"/>
              <w:contextualSpacing/>
              <w:rPr>
                <w:rStyle w:val="Strong"/>
                <w:rFonts w:eastAsiaTheme="majorEastAsia"/>
                <w:color w:val="auto"/>
              </w:rPr>
            </w:pPr>
            <w:r>
              <w:rPr>
                <w:rStyle w:val="Strong"/>
                <w:rFonts w:eastAsiaTheme="majorEastAsia"/>
                <w:color w:val="auto"/>
              </w:rPr>
              <w:t>The Scottish Government</w:t>
            </w:r>
          </w:p>
          <w:p w:rsidR="000B1B8A" w:rsidRPr="00B51C50" w:rsidRDefault="000B1B8A" w:rsidP="00B51C50">
            <w:pPr>
              <w:pStyle w:val="NormalWeb"/>
              <w:spacing w:before="180" w:beforeAutospacing="0" w:after="180" w:afterAutospacing="0"/>
              <w:contextualSpacing/>
            </w:pPr>
          </w:p>
          <w:p w:rsidR="00B51C50" w:rsidRPr="00B51C50" w:rsidRDefault="00B51C50" w:rsidP="00B51C50">
            <w:pPr>
              <w:pStyle w:val="NormalWeb"/>
              <w:spacing w:before="180" w:beforeAutospacing="0" w:after="180" w:afterAutospacing="0"/>
              <w:contextualSpacing/>
              <w:rPr>
                <w:i/>
              </w:rPr>
            </w:pPr>
            <w:r w:rsidRPr="00B51C50">
              <w:rPr>
                <w:rStyle w:val="Emphasis"/>
                <w:rFonts w:eastAsiaTheme="majorEastAsia"/>
                <w:i/>
                <w:color w:val="auto"/>
              </w:rPr>
              <w:t>“Recovery is a process through which an individual is enabled to move on from their problem drug use towards a drug-free life and become an active and contributing member of society”</w:t>
            </w:r>
            <w:r w:rsidRPr="00B51C50">
              <w:rPr>
                <w:i/>
              </w:rPr>
              <w:t xml:space="preserve"> (2008, P. vi).</w:t>
            </w:r>
          </w:p>
          <w:p w:rsidR="00B51C50" w:rsidRDefault="00B51C50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  <w:p w:rsidR="000B1B8A" w:rsidRPr="00B51C50" w:rsidRDefault="000B1B8A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</w:tc>
      </w:tr>
      <w:tr w:rsidR="000B1B8A" w:rsidTr="00DF30C0">
        <w:tc>
          <w:tcPr>
            <w:tcW w:w="2896" w:type="dxa"/>
          </w:tcPr>
          <w:p w:rsidR="00B51C50" w:rsidRDefault="00B51C50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C50" w:rsidRDefault="00B51C50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D09CC7" wp14:editId="6B1B647E">
                  <wp:extent cx="1133475" cy="1133475"/>
                  <wp:effectExtent l="0" t="0" r="9525" b="9525"/>
                  <wp:docPr id="2" name="Picture 2" descr="SAMHSA's logo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AMHSA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294" cy="113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1B8A" w:rsidRDefault="000B1B8A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4" w:type="dxa"/>
          </w:tcPr>
          <w:p w:rsidR="00B51C50" w:rsidRDefault="00B51C50" w:rsidP="00B51C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1B8A" w:rsidRDefault="00B51C50" w:rsidP="000B1B8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SAMHSA 2010</w:t>
            </w:r>
          </w:p>
          <w:p w:rsidR="000B1B8A" w:rsidRDefault="000B1B8A" w:rsidP="000B1B8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1C50" w:rsidRPr="000B1B8A" w:rsidRDefault="00B51C50" w:rsidP="000B1B8A">
            <w:pPr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B1B8A">
              <w:rPr>
                <w:rStyle w:val="Emphasis"/>
                <w:rFonts w:ascii="Times New Roman" w:eastAsiaTheme="majorEastAsia" w:hAnsi="Times New Roman" w:cs="Times New Roman"/>
                <w:i/>
                <w:color w:val="auto"/>
                <w:sz w:val="24"/>
                <w:szCs w:val="24"/>
              </w:rPr>
              <w:t xml:space="preserve">“Recovery from alcohol and drug problems is a process of change through which an individual achieves abstinence, improved health, wellness and quality of life” </w:t>
            </w:r>
            <w:r w:rsidRPr="000B1B8A">
              <w:rPr>
                <w:rFonts w:ascii="Times New Roman" w:hAnsi="Times New Roman" w:cs="Times New Roman"/>
                <w:sz w:val="24"/>
                <w:szCs w:val="24"/>
              </w:rPr>
              <w:t>(Center for Substance Abuse Treatment Recovery Summit, 2010).</w:t>
            </w:r>
          </w:p>
          <w:p w:rsidR="00B51C50" w:rsidRDefault="00B51C50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  <w:p w:rsidR="00DF30C0" w:rsidRPr="00B51C50" w:rsidRDefault="00DF30C0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  <w:bookmarkStart w:id="0" w:name="_GoBack"/>
            <w:bookmarkEnd w:id="0"/>
          </w:p>
        </w:tc>
      </w:tr>
      <w:tr w:rsidR="000B1B8A" w:rsidTr="00DF30C0">
        <w:tc>
          <w:tcPr>
            <w:tcW w:w="2896" w:type="dxa"/>
          </w:tcPr>
          <w:p w:rsidR="00B51C50" w:rsidRDefault="00B51C50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C50" w:rsidRDefault="00B51C50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D09CC7" wp14:editId="6B1B647E">
                  <wp:extent cx="1133475" cy="1133475"/>
                  <wp:effectExtent l="0" t="0" r="9525" b="9525"/>
                  <wp:docPr id="1" name="Picture 1" descr="SAMHSA's logo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AMHSA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293" cy="1134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1B8A" w:rsidRDefault="000B1B8A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4" w:type="dxa"/>
          </w:tcPr>
          <w:p w:rsidR="00B51C50" w:rsidRDefault="00B51C50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  <w:p w:rsidR="00B51C50" w:rsidRDefault="00B51C50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  <w:r w:rsidRPr="00B51C50">
              <w:rPr>
                <w:b/>
              </w:rPr>
              <w:t xml:space="preserve">SAMHSA 2011 </w:t>
            </w:r>
          </w:p>
          <w:p w:rsidR="000B1B8A" w:rsidRPr="00B51C50" w:rsidRDefault="000B1B8A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  <w:p w:rsidR="00B51C50" w:rsidRPr="000B1B8A" w:rsidRDefault="00B51C50" w:rsidP="000B1B8A">
            <w:pPr>
              <w:pStyle w:val="NormalWeb"/>
              <w:spacing w:before="180" w:beforeAutospacing="0" w:after="180" w:afterAutospacing="0"/>
              <w:contextualSpacing/>
              <w:rPr>
                <w:i/>
              </w:rPr>
            </w:pPr>
            <w:r w:rsidRPr="00B51C50">
              <w:rPr>
                <w:rStyle w:val="Emphasis"/>
                <w:rFonts w:eastAsiaTheme="majorEastAsia"/>
                <w:i/>
                <w:color w:val="auto"/>
              </w:rPr>
              <w:t>“Recovery is a process of change through which individuals improve their health and wellness, live a self-directed life, and strive to reach their full potential”</w:t>
            </w:r>
            <w:r w:rsidRPr="00B51C50">
              <w:rPr>
                <w:i/>
              </w:rPr>
              <w:t xml:space="preserve"> (</w:t>
            </w:r>
            <w:r w:rsidRPr="00B51C50">
              <w:t>SAMHSA, 2011).</w:t>
            </w:r>
            <w:r w:rsidRPr="00B51C50">
              <w:rPr>
                <w:i/>
              </w:rPr>
              <w:t xml:space="preserve">  </w:t>
            </w:r>
          </w:p>
        </w:tc>
      </w:tr>
      <w:tr w:rsidR="000B1B8A" w:rsidTr="00DF30C0">
        <w:tc>
          <w:tcPr>
            <w:tcW w:w="2896" w:type="dxa"/>
          </w:tcPr>
          <w:p w:rsidR="00B51C50" w:rsidRDefault="00B51C50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C50" w:rsidRDefault="00B51C50" w:rsidP="00B51C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039D38" wp14:editId="43B34BFA">
                  <wp:extent cx="952500" cy="952500"/>
                  <wp:effectExtent l="0" t="0" r="0" b="0"/>
                  <wp:docPr id="6" name="Picture 6" descr="SAMHSA's logo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AMHSA 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88" cy="95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4" w:type="dxa"/>
          </w:tcPr>
          <w:p w:rsidR="00B51C50" w:rsidRPr="00B51C50" w:rsidRDefault="00B51C50" w:rsidP="00B51C50">
            <w:pPr>
              <w:pStyle w:val="NormalWeb"/>
              <w:spacing w:before="180" w:beforeAutospacing="0" w:after="180" w:afterAutospacing="0"/>
              <w:contextualSpacing/>
              <w:rPr>
                <w:rStyle w:val="Emphasis"/>
                <w:rFonts w:eastAsiaTheme="majorEastAsia"/>
                <w:b/>
                <w:color w:val="auto"/>
              </w:rPr>
            </w:pPr>
            <w:r w:rsidRPr="00B51C50">
              <w:rPr>
                <w:rStyle w:val="Emphasis"/>
                <w:rFonts w:eastAsiaTheme="majorEastAsia"/>
                <w:b/>
                <w:color w:val="auto"/>
              </w:rPr>
              <w:t>SAMHSA 2012</w:t>
            </w:r>
          </w:p>
          <w:p w:rsidR="00B51C50" w:rsidRPr="00B51C50" w:rsidRDefault="00B51C50" w:rsidP="00B51C50">
            <w:pPr>
              <w:pStyle w:val="NormalWeb"/>
              <w:spacing w:before="180" w:beforeAutospacing="0" w:after="180" w:afterAutospacing="0"/>
              <w:contextualSpacing/>
            </w:pPr>
            <w:r w:rsidRPr="00B51C50">
              <w:rPr>
                <w:rStyle w:val="Emphasis"/>
                <w:rFonts w:eastAsiaTheme="majorEastAsia"/>
                <w:i/>
                <w:color w:val="auto"/>
              </w:rPr>
              <w:t>“Recovery is a process of change through which individuals improve their health and wellness, live a self-directed life, and strive to reach their full potential in context of health, home, purpose and community</w:t>
            </w:r>
            <w:r w:rsidRPr="00B51C50">
              <w:rPr>
                <w:i/>
              </w:rPr>
              <w:t>”</w:t>
            </w:r>
            <w:r w:rsidRPr="00B51C50">
              <w:t xml:space="preserve"> (SAMHSA, 2012)</w:t>
            </w:r>
          </w:p>
          <w:p w:rsidR="00B51C50" w:rsidRPr="00B51C50" w:rsidRDefault="00B51C50" w:rsidP="00B51C50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</w:tc>
      </w:tr>
    </w:tbl>
    <w:p w:rsidR="00B51C50" w:rsidRPr="00B51C50" w:rsidRDefault="00B51C50" w:rsidP="00B51C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51C50" w:rsidRPr="00B51C5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C50" w:rsidRDefault="00B51C50" w:rsidP="00B51C50">
      <w:pPr>
        <w:spacing w:after="0" w:line="240" w:lineRule="auto"/>
      </w:pPr>
      <w:r>
        <w:separator/>
      </w:r>
    </w:p>
  </w:endnote>
  <w:endnote w:type="continuationSeparator" w:id="0">
    <w:p w:rsidR="00B51C50" w:rsidRDefault="00B51C50" w:rsidP="00B5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C50" w:rsidRPr="00B51C50" w:rsidRDefault="00B51C50" w:rsidP="00B51C50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B51C50">
      <w:rPr>
        <w:rFonts w:ascii="Times New Roman" w:hAnsi="Times New Roman" w:cs="Times New Roman"/>
        <w:sz w:val="16"/>
        <w:szCs w:val="16"/>
      </w:rPr>
      <w:t>Handout 2 Defining Recovery</w:t>
    </w:r>
  </w:p>
  <w:p w:rsidR="00B51C50" w:rsidRDefault="00B51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C50" w:rsidRDefault="00B51C50" w:rsidP="00B51C50">
      <w:pPr>
        <w:spacing w:after="0" w:line="240" w:lineRule="auto"/>
      </w:pPr>
      <w:r>
        <w:separator/>
      </w:r>
    </w:p>
  </w:footnote>
  <w:footnote w:type="continuationSeparator" w:id="0">
    <w:p w:rsidR="00B51C50" w:rsidRDefault="00B51C50" w:rsidP="00B5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176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B51C50" w:rsidRPr="00B51C50" w:rsidRDefault="00B51C50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B51C5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51C5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B51C5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F30C0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B51C5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B51C50" w:rsidRDefault="00B51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50"/>
    <w:rsid w:val="000B1B8A"/>
    <w:rsid w:val="007335DA"/>
    <w:rsid w:val="00B51C50"/>
    <w:rsid w:val="00CD2CAC"/>
    <w:rsid w:val="00DA25AB"/>
    <w:rsid w:val="00D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DCF3"/>
  <w15:chartTrackingRefBased/>
  <w15:docId w15:val="{EDA31790-27CA-4AFB-93FB-6633CA07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C50"/>
  </w:style>
  <w:style w:type="paragraph" w:styleId="Footer">
    <w:name w:val="footer"/>
    <w:basedOn w:val="Normal"/>
    <w:link w:val="FooterChar"/>
    <w:uiPriority w:val="99"/>
    <w:unhideWhenUsed/>
    <w:rsid w:val="00B5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C50"/>
  </w:style>
  <w:style w:type="character" w:styleId="Emphasis">
    <w:name w:val="Emphasis"/>
    <w:basedOn w:val="DefaultParagraphFont"/>
    <w:uiPriority w:val="20"/>
    <w:qFormat/>
    <w:rsid w:val="00B51C50"/>
    <w:rPr>
      <w:b w:val="0"/>
      <w:i w:val="0"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unhideWhenUsed/>
    <w:qFormat/>
    <w:rsid w:val="00B51C50"/>
    <w:rPr>
      <w:b/>
      <w:bCs/>
      <w:color w:val="50637D" w:themeColor="text2" w:themeTint="E6"/>
    </w:rPr>
  </w:style>
  <w:style w:type="character" w:styleId="Hyperlink">
    <w:name w:val="Hyperlink"/>
    <w:basedOn w:val="DefaultParagraphFont"/>
    <w:uiPriority w:val="99"/>
    <w:unhideWhenUsed/>
    <w:rsid w:val="00B51C50"/>
    <w:rPr>
      <w:color w:val="2F5496" w:themeColor="accent5" w:themeShade="BF"/>
      <w:u w:val="single"/>
    </w:rPr>
  </w:style>
  <w:style w:type="paragraph" w:styleId="NormalWeb">
    <w:name w:val="Normal (Web)"/>
    <w:basedOn w:val="Normal"/>
    <w:uiPriority w:val="99"/>
    <w:unhideWhenUsed/>
    <w:rsid w:val="00B5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">
    <w:name w:val="screenreader-only"/>
    <w:basedOn w:val="DefaultParagraphFont"/>
    <w:rsid w:val="00B51C50"/>
  </w:style>
  <w:style w:type="table" w:styleId="TableGrid">
    <w:name w:val="Table Grid"/>
    <w:basedOn w:val="TableNormal"/>
    <w:uiPriority w:val="39"/>
    <w:rsid w:val="00B5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CB"/>
    <w:rsid w:val="0050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9077C707F742A6AE3780BC81E2C6EE">
    <w:name w:val="629077C707F742A6AE3780BC81E2C6EE"/>
    <w:rsid w:val="00501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Heller-Garland, Paula</cp:lastModifiedBy>
  <cp:revision>1</cp:revision>
  <dcterms:created xsi:type="dcterms:W3CDTF">2018-11-07T00:23:00Z</dcterms:created>
  <dcterms:modified xsi:type="dcterms:W3CDTF">2018-11-07T02:07:00Z</dcterms:modified>
</cp:coreProperties>
</file>